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F5" w:rsidRDefault="001F18F5">
      <w:pPr>
        <w:widowControl/>
        <w:spacing w:line="360" w:lineRule="auto"/>
        <w:rPr>
          <w:rFonts w:ascii="仿宋" w:eastAsia="仿宋" w:hAnsi="仿宋" w:cs="仿宋"/>
          <w:b/>
          <w:bCs/>
          <w:color w:val="000000"/>
          <w:kern w:val="0"/>
          <w:sz w:val="44"/>
          <w:szCs w:val="44"/>
        </w:rPr>
      </w:pPr>
    </w:p>
    <w:p w:rsidR="001F18F5" w:rsidRDefault="001F18F5">
      <w:pPr>
        <w:widowControl/>
        <w:spacing w:line="360" w:lineRule="auto"/>
        <w:jc w:val="center"/>
        <w:rPr>
          <w:rFonts w:ascii="仿宋" w:eastAsia="仿宋" w:hAnsi="仿宋" w:cs="仿宋"/>
          <w:b/>
          <w:bCs/>
          <w:color w:val="000000"/>
          <w:kern w:val="0"/>
          <w:sz w:val="44"/>
          <w:szCs w:val="44"/>
        </w:rPr>
      </w:pPr>
    </w:p>
    <w:p w:rsidR="001F18F5" w:rsidRDefault="00782711">
      <w:pPr>
        <w:pStyle w:val="a8"/>
        <w:spacing w:before="72" w:after="72"/>
        <w:jc w:val="center"/>
        <w:rPr>
          <w:rFonts w:eastAsia="宋体" w:hAnsi="宋体" w:cs="Times New Roman"/>
          <w:b/>
          <w:bCs/>
          <w:sz w:val="72"/>
        </w:rPr>
      </w:pPr>
      <w:r>
        <w:rPr>
          <w:rFonts w:eastAsia="宋体" w:hAnsi="宋体" w:cs="Times New Roman" w:hint="eastAsia"/>
          <w:b/>
          <w:bCs/>
          <w:sz w:val="72"/>
        </w:rPr>
        <w:t>达州市地下</w:t>
      </w:r>
      <w:r>
        <w:rPr>
          <w:rFonts w:eastAsia="宋体" w:hAnsi="宋体" w:cs="Times New Roman"/>
          <w:b/>
          <w:bCs/>
          <w:sz w:val="72"/>
        </w:rPr>
        <w:t>管网系统</w:t>
      </w:r>
    </w:p>
    <w:p w:rsidR="001F18F5" w:rsidRDefault="001F18F5">
      <w:pPr>
        <w:pStyle w:val="a8"/>
        <w:spacing w:before="72" w:after="72"/>
        <w:jc w:val="center"/>
        <w:rPr>
          <w:rFonts w:eastAsia="宋体" w:hAnsi="宋体" w:cs="Times New Roman"/>
          <w:b/>
          <w:bCs/>
          <w:sz w:val="72"/>
        </w:rPr>
      </w:pPr>
    </w:p>
    <w:p w:rsidR="001F18F5" w:rsidRDefault="001F18F5">
      <w:pPr>
        <w:pStyle w:val="a8"/>
        <w:spacing w:before="72" w:after="72"/>
        <w:jc w:val="center"/>
        <w:rPr>
          <w:rFonts w:eastAsia="宋体" w:hAnsi="宋体" w:cs="Times New Roman"/>
          <w:b/>
          <w:bCs/>
          <w:sz w:val="72"/>
        </w:rPr>
      </w:pPr>
    </w:p>
    <w:p w:rsidR="001F18F5" w:rsidRDefault="00782711" w:rsidP="000907A7">
      <w:pPr>
        <w:spacing w:beforeLines="50" w:afterLines="100"/>
        <w:jc w:val="center"/>
        <w:rPr>
          <w:rFonts w:ascii="宋体" w:eastAsia="宋体" w:hAnsi="宋体" w:cs="宋体"/>
          <w:b/>
          <w:sz w:val="72"/>
          <w:szCs w:val="72"/>
        </w:rPr>
      </w:pPr>
      <w:r>
        <w:rPr>
          <w:rFonts w:ascii="宋体" w:eastAsia="宋体" w:hAnsi="宋体" w:cs="宋体"/>
          <w:b/>
          <w:sz w:val="72"/>
          <w:szCs w:val="72"/>
        </w:rPr>
        <w:t>运维</w:t>
      </w:r>
      <w:r>
        <w:rPr>
          <w:rFonts w:ascii="宋体" w:eastAsia="宋体" w:hAnsi="宋体" w:cs="宋体" w:hint="eastAsia"/>
          <w:b/>
          <w:sz w:val="72"/>
          <w:szCs w:val="72"/>
        </w:rPr>
        <w:t>升级服务方案</w:t>
      </w:r>
    </w:p>
    <w:p w:rsidR="001F18F5" w:rsidRDefault="001F18F5" w:rsidP="000907A7">
      <w:pPr>
        <w:spacing w:beforeLines="50" w:afterLines="100"/>
        <w:jc w:val="center"/>
        <w:rPr>
          <w:rFonts w:ascii="Times New Roman" w:eastAsia="楷体" w:hAnsi="Times New Roman" w:cs="Times New Roman"/>
          <w:b/>
          <w:sz w:val="72"/>
          <w:szCs w:val="44"/>
        </w:rPr>
      </w:pPr>
    </w:p>
    <w:p w:rsidR="001F18F5" w:rsidRDefault="001F18F5" w:rsidP="000907A7">
      <w:pPr>
        <w:spacing w:beforeLines="50" w:afterLines="100"/>
        <w:jc w:val="center"/>
        <w:rPr>
          <w:rFonts w:ascii="Times New Roman" w:eastAsia="楷体" w:hAnsi="Times New Roman" w:cs="Times New Roman"/>
          <w:b/>
          <w:sz w:val="72"/>
          <w:szCs w:val="44"/>
        </w:rPr>
      </w:pPr>
    </w:p>
    <w:p w:rsidR="001F18F5" w:rsidRDefault="001F18F5" w:rsidP="000907A7">
      <w:pPr>
        <w:spacing w:beforeLines="50" w:afterLines="100"/>
        <w:jc w:val="center"/>
        <w:rPr>
          <w:rFonts w:ascii="Times New Roman" w:eastAsia="楷体" w:hAnsi="Times New Roman" w:cs="Times New Roman"/>
          <w:b/>
          <w:sz w:val="72"/>
          <w:szCs w:val="44"/>
        </w:rPr>
      </w:pPr>
    </w:p>
    <w:p w:rsidR="001F18F5" w:rsidRDefault="00782711" w:rsidP="000907A7">
      <w:pPr>
        <w:spacing w:beforeLines="50" w:afterLines="100"/>
        <w:jc w:val="center"/>
        <w:rPr>
          <w:rFonts w:ascii="宋体" w:eastAsia="宋体" w:hAnsi="宋体" w:cs="宋体"/>
          <w:b/>
          <w:sz w:val="36"/>
          <w:szCs w:val="36"/>
        </w:rPr>
      </w:pPr>
      <w:r>
        <w:rPr>
          <w:rFonts w:ascii="宋体" w:eastAsia="宋体" w:hAnsi="宋体" w:cs="宋体" w:hint="eastAsia"/>
          <w:b/>
          <w:sz w:val="36"/>
          <w:szCs w:val="36"/>
        </w:rPr>
        <w:t>达州市</w:t>
      </w:r>
      <w:r w:rsidR="009E658E">
        <w:rPr>
          <w:rFonts w:ascii="宋体" w:eastAsia="宋体" w:hAnsi="宋体" w:cs="宋体" w:hint="eastAsia"/>
          <w:b/>
          <w:sz w:val="36"/>
          <w:szCs w:val="36"/>
        </w:rPr>
        <w:t>城市管理行政执法局</w:t>
      </w:r>
    </w:p>
    <w:p w:rsidR="001F18F5" w:rsidRDefault="00782711" w:rsidP="000907A7">
      <w:pPr>
        <w:spacing w:beforeLines="50" w:afterLines="100"/>
        <w:jc w:val="center"/>
        <w:rPr>
          <w:rFonts w:ascii="宋体" w:eastAsia="宋体" w:hAnsi="宋体" w:cs="宋体"/>
          <w:b/>
          <w:sz w:val="36"/>
          <w:szCs w:val="36"/>
        </w:rPr>
      </w:pPr>
      <w:r>
        <w:rPr>
          <w:rFonts w:ascii="宋体" w:eastAsia="宋体" w:hAnsi="宋体" w:cs="宋体" w:hint="eastAsia"/>
          <w:b/>
          <w:sz w:val="36"/>
          <w:szCs w:val="36"/>
        </w:rPr>
        <w:t>二零二</w:t>
      </w:r>
      <w:r w:rsidR="002B6090">
        <w:rPr>
          <w:rFonts w:ascii="宋体" w:eastAsia="宋体" w:hAnsi="宋体" w:cs="宋体" w:hint="eastAsia"/>
          <w:b/>
          <w:sz w:val="36"/>
          <w:szCs w:val="36"/>
        </w:rPr>
        <w:t>四</w:t>
      </w:r>
      <w:r>
        <w:rPr>
          <w:rFonts w:ascii="宋体" w:eastAsia="宋体" w:hAnsi="宋体" w:cs="宋体" w:hint="eastAsia"/>
          <w:b/>
          <w:sz w:val="36"/>
          <w:szCs w:val="36"/>
        </w:rPr>
        <w:t>年</w:t>
      </w:r>
      <w:r w:rsidR="002B6090">
        <w:rPr>
          <w:rFonts w:ascii="宋体" w:eastAsia="宋体" w:hAnsi="宋体" w:cs="宋体" w:hint="eastAsia"/>
          <w:b/>
          <w:sz w:val="36"/>
          <w:szCs w:val="36"/>
        </w:rPr>
        <w:t>三</w:t>
      </w:r>
      <w:r>
        <w:rPr>
          <w:rFonts w:ascii="宋体" w:eastAsia="宋体" w:hAnsi="宋体" w:cs="宋体" w:hint="eastAsia"/>
          <w:b/>
          <w:sz w:val="36"/>
          <w:szCs w:val="36"/>
        </w:rPr>
        <w:t>月</w:t>
      </w:r>
    </w:p>
    <w:p w:rsidR="001F18F5" w:rsidRDefault="001F18F5" w:rsidP="000907A7">
      <w:pPr>
        <w:spacing w:beforeLines="50" w:afterLines="100"/>
        <w:rPr>
          <w:rFonts w:ascii="Times New Roman" w:eastAsia="楷体" w:hAnsi="Times New Roman" w:cs="Times New Roman"/>
          <w:b/>
          <w:szCs w:val="21"/>
        </w:rPr>
      </w:pPr>
    </w:p>
    <w:p w:rsidR="001F18F5" w:rsidRDefault="001F18F5">
      <w:pPr>
        <w:jc w:val="center"/>
        <w:rPr>
          <w:rFonts w:ascii="宋体" w:eastAsia="宋体" w:hAnsi="宋体"/>
        </w:rPr>
        <w:sectPr w:rsidR="001F18F5" w:rsidSect="00947327">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sdt>
      <w:sdtPr>
        <w:rPr>
          <w:rFonts w:ascii="宋体" w:eastAsia="宋体" w:hAnsi="宋体"/>
        </w:rPr>
        <w:id w:val="147458843"/>
        <w:docPartObj>
          <w:docPartGallery w:val="Table of Contents"/>
          <w:docPartUnique/>
        </w:docPartObj>
      </w:sdtPr>
      <w:sdtEndPr>
        <w:rPr>
          <w:rFonts w:ascii="Times New Roman" w:eastAsia="楷体" w:hAnsi="Times New Roman" w:cs="Times New Roman" w:hint="eastAsia"/>
          <w:szCs w:val="44"/>
        </w:rPr>
      </w:sdtEndPr>
      <w:sdtContent>
        <w:p w:rsidR="001F18F5" w:rsidRDefault="00782711">
          <w:pPr>
            <w:spacing w:line="360" w:lineRule="auto"/>
            <w:jc w:val="center"/>
            <w:rPr>
              <w:sz w:val="28"/>
              <w:szCs w:val="28"/>
            </w:rPr>
          </w:pPr>
          <w:r>
            <w:rPr>
              <w:rFonts w:ascii="宋体" w:eastAsia="宋体" w:hAnsi="宋体"/>
              <w:sz w:val="28"/>
              <w:szCs w:val="28"/>
            </w:rPr>
            <w:t>目录</w:t>
          </w:r>
        </w:p>
        <w:p w:rsidR="001F18F5" w:rsidRDefault="008F5829">
          <w:pPr>
            <w:pStyle w:val="10"/>
            <w:tabs>
              <w:tab w:val="right" w:leader="dot" w:pos="8296"/>
            </w:tabs>
            <w:rPr>
              <w:noProof/>
              <w:szCs w:val="22"/>
            </w:rPr>
          </w:pPr>
          <w:r w:rsidRPr="008F5829">
            <w:rPr>
              <w:rFonts w:ascii="Times New Roman" w:eastAsia="楷体" w:hAnsi="Times New Roman" w:cs="Times New Roman" w:hint="eastAsia"/>
              <w:b/>
              <w:sz w:val="72"/>
              <w:szCs w:val="44"/>
            </w:rPr>
            <w:fldChar w:fldCharType="begin"/>
          </w:r>
          <w:r w:rsidR="00782711">
            <w:rPr>
              <w:rFonts w:ascii="Times New Roman" w:eastAsia="楷体" w:hAnsi="Times New Roman" w:cs="Times New Roman" w:hint="eastAsia"/>
              <w:b/>
              <w:sz w:val="72"/>
              <w:szCs w:val="44"/>
            </w:rPr>
            <w:instrText xml:space="preserve">TOC \o "1-3" \h \u </w:instrText>
          </w:r>
          <w:r w:rsidRPr="008F5829">
            <w:rPr>
              <w:rFonts w:ascii="Times New Roman" w:eastAsia="楷体" w:hAnsi="Times New Roman" w:cs="Times New Roman" w:hint="eastAsia"/>
              <w:b/>
              <w:sz w:val="72"/>
              <w:szCs w:val="44"/>
            </w:rPr>
            <w:fldChar w:fldCharType="separate"/>
          </w:r>
          <w:hyperlink w:anchor="_Toc148693884" w:history="1">
            <w:r w:rsidR="00782711">
              <w:rPr>
                <w:rStyle w:val="af"/>
                <w:noProof/>
              </w:rPr>
              <w:t>第一章项目概况</w:t>
            </w:r>
            <w:r w:rsidR="00782711">
              <w:rPr>
                <w:noProof/>
              </w:rPr>
              <w:tab/>
            </w:r>
            <w:r>
              <w:rPr>
                <w:noProof/>
              </w:rPr>
              <w:fldChar w:fldCharType="begin"/>
            </w:r>
            <w:r w:rsidR="00782711">
              <w:rPr>
                <w:noProof/>
              </w:rPr>
              <w:instrText xml:space="preserve"> PAGEREF _Toc148693884 \h </w:instrText>
            </w:r>
            <w:r>
              <w:rPr>
                <w:noProof/>
              </w:rPr>
            </w:r>
            <w:r>
              <w:rPr>
                <w:noProof/>
              </w:rPr>
              <w:fldChar w:fldCharType="separate"/>
            </w:r>
            <w:r w:rsidR="00782711">
              <w:rPr>
                <w:noProof/>
              </w:rPr>
              <w:t>1</w:t>
            </w:r>
            <w:r>
              <w:rPr>
                <w:noProof/>
              </w:rPr>
              <w:fldChar w:fldCharType="end"/>
            </w:r>
          </w:hyperlink>
        </w:p>
        <w:p w:rsidR="001F18F5" w:rsidRDefault="008F5829">
          <w:pPr>
            <w:pStyle w:val="10"/>
            <w:tabs>
              <w:tab w:val="right" w:leader="dot" w:pos="8296"/>
            </w:tabs>
            <w:rPr>
              <w:noProof/>
              <w:szCs w:val="22"/>
            </w:rPr>
          </w:pPr>
          <w:hyperlink w:anchor="_Toc148693885" w:history="1">
            <w:r w:rsidR="00782711">
              <w:rPr>
                <w:rStyle w:val="af"/>
                <w:noProof/>
              </w:rPr>
              <w:t>第二章建设必要性分析</w:t>
            </w:r>
            <w:r w:rsidR="00782711">
              <w:rPr>
                <w:noProof/>
              </w:rPr>
              <w:tab/>
            </w:r>
            <w:r>
              <w:rPr>
                <w:noProof/>
              </w:rPr>
              <w:fldChar w:fldCharType="begin"/>
            </w:r>
            <w:r w:rsidR="00782711">
              <w:rPr>
                <w:noProof/>
              </w:rPr>
              <w:instrText xml:space="preserve"> PAGEREF _Toc148693885 \h </w:instrText>
            </w:r>
            <w:r>
              <w:rPr>
                <w:noProof/>
              </w:rPr>
            </w:r>
            <w:r>
              <w:rPr>
                <w:noProof/>
              </w:rPr>
              <w:fldChar w:fldCharType="separate"/>
            </w:r>
            <w:r w:rsidR="00782711">
              <w:rPr>
                <w:noProof/>
              </w:rPr>
              <w:t>2</w:t>
            </w:r>
            <w:r>
              <w:rPr>
                <w:noProof/>
              </w:rPr>
              <w:fldChar w:fldCharType="end"/>
            </w:r>
          </w:hyperlink>
        </w:p>
        <w:p w:rsidR="001F18F5" w:rsidRDefault="008F5829">
          <w:pPr>
            <w:pStyle w:val="10"/>
            <w:tabs>
              <w:tab w:val="right" w:leader="dot" w:pos="8296"/>
            </w:tabs>
            <w:rPr>
              <w:noProof/>
              <w:szCs w:val="22"/>
            </w:rPr>
          </w:pPr>
          <w:hyperlink w:anchor="_Toc148693886" w:history="1">
            <w:r w:rsidR="00782711">
              <w:rPr>
                <w:rStyle w:val="af"/>
                <w:noProof/>
              </w:rPr>
              <w:t>第三章升级服务内容</w:t>
            </w:r>
            <w:r w:rsidR="00782711">
              <w:rPr>
                <w:noProof/>
              </w:rPr>
              <w:tab/>
            </w:r>
            <w:r>
              <w:rPr>
                <w:noProof/>
              </w:rPr>
              <w:fldChar w:fldCharType="begin"/>
            </w:r>
            <w:r w:rsidR="00782711">
              <w:rPr>
                <w:noProof/>
              </w:rPr>
              <w:instrText xml:space="preserve"> PAGEREF _Toc148693886 \h </w:instrText>
            </w:r>
            <w:r>
              <w:rPr>
                <w:noProof/>
              </w:rPr>
            </w:r>
            <w:r>
              <w:rPr>
                <w:noProof/>
              </w:rPr>
              <w:fldChar w:fldCharType="separate"/>
            </w:r>
            <w:r w:rsidR="00782711">
              <w:rPr>
                <w:noProof/>
              </w:rPr>
              <w:t>3</w:t>
            </w:r>
            <w:r>
              <w:rPr>
                <w:noProof/>
              </w:rPr>
              <w:fldChar w:fldCharType="end"/>
            </w:r>
          </w:hyperlink>
        </w:p>
        <w:p w:rsidR="001F18F5" w:rsidRDefault="008F5829">
          <w:pPr>
            <w:pStyle w:val="21"/>
            <w:tabs>
              <w:tab w:val="left" w:pos="1050"/>
              <w:tab w:val="right" w:leader="dot" w:pos="8296"/>
            </w:tabs>
            <w:rPr>
              <w:noProof/>
              <w:szCs w:val="22"/>
            </w:rPr>
          </w:pPr>
          <w:hyperlink w:anchor="_Toc148693887" w:history="1">
            <w:r w:rsidR="00782711">
              <w:rPr>
                <w:rStyle w:val="af"/>
                <w:noProof/>
              </w:rPr>
              <w:t>3.1.</w:t>
            </w:r>
            <w:r w:rsidR="00782711">
              <w:rPr>
                <w:noProof/>
                <w:szCs w:val="22"/>
              </w:rPr>
              <w:tab/>
            </w:r>
            <w:r w:rsidR="00782711">
              <w:rPr>
                <w:rStyle w:val="af"/>
                <w:noProof/>
              </w:rPr>
              <w:t>硬件升级</w:t>
            </w:r>
            <w:r w:rsidR="00782711">
              <w:rPr>
                <w:noProof/>
              </w:rPr>
              <w:tab/>
            </w:r>
            <w:r>
              <w:rPr>
                <w:noProof/>
              </w:rPr>
              <w:fldChar w:fldCharType="begin"/>
            </w:r>
            <w:r w:rsidR="00782711">
              <w:rPr>
                <w:noProof/>
              </w:rPr>
              <w:instrText xml:space="preserve"> PAGEREF _Toc148693887 \h </w:instrText>
            </w:r>
            <w:r>
              <w:rPr>
                <w:noProof/>
              </w:rPr>
            </w:r>
            <w:r>
              <w:rPr>
                <w:noProof/>
              </w:rPr>
              <w:fldChar w:fldCharType="separate"/>
            </w:r>
            <w:r w:rsidR="00782711">
              <w:rPr>
                <w:noProof/>
              </w:rPr>
              <w:t>3</w:t>
            </w:r>
            <w:r>
              <w:rPr>
                <w:noProof/>
              </w:rPr>
              <w:fldChar w:fldCharType="end"/>
            </w:r>
          </w:hyperlink>
        </w:p>
        <w:p w:rsidR="001F18F5" w:rsidRDefault="008F5829">
          <w:pPr>
            <w:pStyle w:val="21"/>
            <w:tabs>
              <w:tab w:val="left" w:pos="1050"/>
              <w:tab w:val="right" w:leader="dot" w:pos="8296"/>
            </w:tabs>
            <w:rPr>
              <w:noProof/>
              <w:szCs w:val="22"/>
            </w:rPr>
          </w:pPr>
          <w:hyperlink w:anchor="_Toc148693888" w:history="1">
            <w:r w:rsidR="00782711">
              <w:rPr>
                <w:rStyle w:val="af"/>
                <w:noProof/>
              </w:rPr>
              <w:t>3.2.</w:t>
            </w:r>
            <w:r w:rsidR="00782711">
              <w:rPr>
                <w:noProof/>
                <w:szCs w:val="22"/>
              </w:rPr>
              <w:tab/>
            </w:r>
            <w:r w:rsidR="00782711">
              <w:rPr>
                <w:rStyle w:val="af"/>
                <w:noProof/>
              </w:rPr>
              <w:t>操作系统升级</w:t>
            </w:r>
            <w:r w:rsidR="00782711">
              <w:rPr>
                <w:noProof/>
              </w:rPr>
              <w:tab/>
            </w:r>
            <w:r>
              <w:rPr>
                <w:noProof/>
              </w:rPr>
              <w:fldChar w:fldCharType="begin"/>
            </w:r>
            <w:r w:rsidR="00782711">
              <w:rPr>
                <w:noProof/>
              </w:rPr>
              <w:instrText xml:space="preserve"> PAGEREF _Toc148693888 \h </w:instrText>
            </w:r>
            <w:r>
              <w:rPr>
                <w:noProof/>
              </w:rPr>
            </w:r>
            <w:r>
              <w:rPr>
                <w:noProof/>
              </w:rPr>
              <w:fldChar w:fldCharType="separate"/>
            </w:r>
            <w:r w:rsidR="00782711">
              <w:rPr>
                <w:noProof/>
              </w:rPr>
              <w:t>3</w:t>
            </w:r>
            <w:r>
              <w:rPr>
                <w:noProof/>
              </w:rPr>
              <w:fldChar w:fldCharType="end"/>
            </w:r>
          </w:hyperlink>
        </w:p>
        <w:p w:rsidR="001F18F5" w:rsidRDefault="008F5829">
          <w:pPr>
            <w:pStyle w:val="21"/>
            <w:tabs>
              <w:tab w:val="left" w:pos="1050"/>
              <w:tab w:val="right" w:leader="dot" w:pos="8296"/>
            </w:tabs>
            <w:rPr>
              <w:noProof/>
              <w:szCs w:val="22"/>
            </w:rPr>
          </w:pPr>
          <w:hyperlink w:anchor="_Toc148693889" w:history="1">
            <w:r w:rsidR="00782711">
              <w:rPr>
                <w:rStyle w:val="af"/>
                <w:noProof/>
              </w:rPr>
              <w:t>3.3.</w:t>
            </w:r>
            <w:r w:rsidR="00782711">
              <w:rPr>
                <w:noProof/>
                <w:szCs w:val="22"/>
              </w:rPr>
              <w:tab/>
            </w:r>
            <w:r w:rsidR="00782711">
              <w:rPr>
                <w:rStyle w:val="af"/>
                <w:noProof/>
              </w:rPr>
              <w:t>数据库升级</w:t>
            </w:r>
            <w:r w:rsidR="00782711">
              <w:rPr>
                <w:noProof/>
              </w:rPr>
              <w:tab/>
            </w:r>
            <w:r>
              <w:rPr>
                <w:noProof/>
              </w:rPr>
              <w:fldChar w:fldCharType="begin"/>
            </w:r>
            <w:r w:rsidR="00782711">
              <w:rPr>
                <w:noProof/>
              </w:rPr>
              <w:instrText xml:space="preserve"> PAGEREF _Toc148693889 \h </w:instrText>
            </w:r>
            <w:r>
              <w:rPr>
                <w:noProof/>
              </w:rPr>
            </w:r>
            <w:r>
              <w:rPr>
                <w:noProof/>
              </w:rPr>
              <w:fldChar w:fldCharType="separate"/>
            </w:r>
            <w:r w:rsidR="00782711">
              <w:rPr>
                <w:noProof/>
              </w:rPr>
              <w:t>3</w:t>
            </w:r>
            <w:r>
              <w:rPr>
                <w:noProof/>
              </w:rPr>
              <w:fldChar w:fldCharType="end"/>
            </w:r>
          </w:hyperlink>
        </w:p>
        <w:p w:rsidR="001F18F5" w:rsidRDefault="008F5829">
          <w:pPr>
            <w:pStyle w:val="21"/>
            <w:tabs>
              <w:tab w:val="left" w:pos="1050"/>
              <w:tab w:val="right" w:leader="dot" w:pos="8296"/>
            </w:tabs>
            <w:rPr>
              <w:noProof/>
              <w:szCs w:val="22"/>
            </w:rPr>
          </w:pPr>
          <w:hyperlink w:anchor="_Toc148693890" w:history="1">
            <w:r w:rsidR="00782711">
              <w:rPr>
                <w:rStyle w:val="af"/>
                <w:noProof/>
              </w:rPr>
              <w:t>3.4.</w:t>
            </w:r>
            <w:r w:rsidR="00782711">
              <w:rPr>
                <w:noProof/>
                <w:szCs w:val="22"/>
              </w:rPr>
              <w:tab/>
            </w:r>
            <w:r w:rsidR="00782711">
              <w:rPr>
                <w:rStyle w:val="af"/>
                <w:noProof/>
              </w:rPr>
              <w:t>GIS</w:t>
            </w:r>
            <w:r w:rsidR="00782711">
              <w:rPr>
                <w:rStyle w:val="af"/>
                <w:noProof/>
              </w:rPr>
              <w:t>平台更新</w:t>
            </w:r>
            <w:r w:rsidR="00782711">
              <w:rPr>
                <w:noProof/>
              </w:rPr>
              <w:tab/>
            </w:r>
            <w:r>
              <w:rPr>
                <w:noProof/>
              </w:rPr>
              <w:fldChar w:fldCharType="begin"/>
            </w:r>
            <w:r w:rsidR="00782711">
              <w:rPr>
                <w:noProof/>
              </w:rPr>
              <w:instrText xml:space="preserve"> PAGEREF _Toc148693890 \h </w:instrText>
            </w:r>
            <w:r>
              <w:rPr>
                <w:noProof/>
              </w:rPr>
            </w:r>
            <w:r>
              <w:rPr>
                <w:noProof/>
              </w:rPr>
              <w:fldChar w:fldCharType="separate"/>
            </w:r>
            <w:r w:rsidR="00782711">
              <w:rPr>
                <w:noProof/>
              </w:rPr>
              <w:t>4</w:t>
            </w:r>
            <w:r>
              <w:rPr>
                <w:noProof/>
              </w:rPr>
              <w:fldChar w:fldCharType="end"/>
            </w:r>
          </w:hyperlink>
        </w:p>
        <w:p w:rsidR="001F18F5" w:rsidRDefault="008F5829">
          <w:pPr>
            <w:pStyle w:val="21"/>
            <w:tabs>
              <w:tab w:val="left" w:pos="1050"/>
              <w:tab w:val="right" w:leader="dot" w:pos="8296"/>
            </w:tabs>
            <w:rPr>
              <w:noProof/>
              <w:szCs w:val="22"/>
            </w:rPr>
          </w:pPr>
          <w:hyperlink w:anchor="_Toc148693891" w:history="1">
            <w:r w:rsidR="00782711">
              <w:rPr>
                <w:rStyle w:val="af"/>
                <w:noProof/>
              </w:rPr>
              <w:t>3.5.</w:t>
            </w:r>
            <w:r w:rsidR="00782711">
              <w:rPr>
                <w:noProof/>
                <w:szCs w:val="22"/>
              </w:rPr>
              <w:tab/>
            </w:r>
            <w:r w:rsidR="00782711">
              <w:rPr>
                <w:rStyle w:val="af"/>
                <w:noProof/>
              </w:rPr>
              <w:t>浏览器升级</w:t>
            </w:r>
            <w:r w:rsidR="00782711">
              <w:rPr>
                <w:noProof/>
              </w:rPr>
              <w:tab/>
            </w:r>
            <w:r>
              <w:rPr>
                <w:noProof/>
              </w:rPr>
              <w:fldChar w:fldCharType="begin"/>
            </w:r>
            <w:r w:rsidR="00782711">
              <w:rPr>
                <w:noProof/>
              </w:rPr>
              <w:instrText xml:space="preserve"> PAGEREF _Toc148693891 \h </w:instrText>
            </w:r>
            <w:r>
              <w:rPr>
                <w:noProof/>
              </w:rPr>
            </w:r>
            <w:r>
              <w:rPr>
                <w:noProof/>
              </w:rPr>
              <w:fldChar w:fldCharType="separate"/>
            </w:r>
            <w:r w:rsidR="00782711">
              <w:rPr>
                <w:noProof/>
              </w:rPr>
              <w:t>4</w:t>
            </w:r>
            <w:r>
              <w:rPr>
                <w:noProof/>
              </w:rPr>
              <w:fldChar w:fldCharType="end"/>
            </w:r>
          </w:hyperlink>
        </w:p>
        <w:p w:rsidR="001F18F5" w:rsidRDefault="008F5829">
          <w:pPr>
            <w:pStyle w:val="21"/>
            <w:tabs>
              <w:tab w:val="left" w:pos="1050"/>
              <w:tab w:val="right" w:leader="dot" w:pos="8296"/>
            </w:tabs>
            <w:rPr>
              <w:noProof/>
              <w:szCs w:val="22"/>
            </w:rPr>
          </w:pPr>
          <w:hyperlink w:anchor="_Toc148693892" w:history="1">
            <w:r w:rsidR="00782711">
              <w:rPr>
                <w:rStyle w:val="af"/>
                <w:noProof/>
              </w:rPr>
              <w:t>3.6.</w:t>
            </w:r>
            <w:r w:rsidR="00782711">
              <w:rPr>
                <w:noProof/>
                <w:szCs w:val="22"/>
              </w:rPr>
              <w:tab/>
            </w:r>
            <w:r w:rsidR="00782711">
              <w:rPr>
                <w:rStyle w:val="af"/>
                <w:noProof/>
              </w:rPr>
              <w:t>软件工程</w:t>
            </w:r>
            <w:r w:rsidR="00782711">
              <w:rPr>
                <w:noProof/>
              </w:rPr>
              <w:tab/>
            </w:r>
            <w:r>
              <w:rPr>
                <w:noProof/>
              </w:rPr>
              <w:fldChar w:fldCharType="begin"/>
            </w:r>
            <w:r w:rsidR="00782711">
              <w:rPr>
                <w:noProof/>
              </w:rPr>
              <w:instrText xml:space="preserve"> PAGEREF _Toc148693892 \h </w:instrText>
            </w:r>
            <w:r>
              <w:rPr>
                <w:noProof/>
              </w:rPr>
            </w:r>
            <w:r>
              <w:rPr>
                <w:noProof/>
              </w:rPr>
              <w:fldChar w:fldCharType="separate"/>
            </w:r>
            <w:r w:rsidR="00782711">
              <w:rPr>
                <w:noProof/>
              </w:rPr>
              <w:t>4</w:t>
            </w:r>
            <w:r>
              <w:rPr>
                <w:noProof/>
              </w:rPr>
              <w:fldChar w:fldCharType="end"/>
            </w:r>
          </w:hyperlink>
        </w:p>
        <w:p w:rsidR="001F18F5" w:rsidRDefault="008F5829">
          <w:pPr>
            <w:pStyle w:val="30"/>
            <w:tabs>
              <w:tab w:val="left" w:pos="1680"/>
              <w:tab w:val="right" w:leader="dot" w:pos="8296"/>
            </w:tabs>
            <w:rPr>
              <w:noProof/>
              <w:szCs w:val="22"/>
            </w:rPr>
          </w:pPr>
          <w:hyperlink w:anchor="_Toc148693893" w:history="1">
            <w:r w:rsidR="00782711">
              <w:rPr>
                <w:rStyle w:val="af"/>
                <w:noProof/>
              </w:rPr>
              <w:t>3.6.1.</w:t>
            </w:r>
            <w:r w:rsidR="00782711">
              <w:rPr>
                <w:noProof/>
                <w:szCs w:val="22"/>
              </w:rPr>
              <w:tab/>
            </w:r>
            <w:r w:rsidR="00782711">
              <w:rPr>
                <w:rStyle w:val="af"/>
                <w:noProof/>
              </w:rPr>
              <w:t>数据工程</w:t>
            </w:r>
            <w:r w:rsidR="00782711">
              <w:rPr>
                <w:noProof/>
              </w:rPr>
              <w:tab/>
            </w:r>
            <w:r>
              <w:rPr>
                <w:noProof/>
              </w:rPr>
              <w:fldChar w:fldCharType="begin"/>
            </w:r>
            <w:r w:rsidR="00782711">
              <w:rPr>
                <w:noProof/>
              </w:rPr>
              <w:instrText xml:space="preserve"> PAGEREF _Toc148693893 \h </w:instrText>
            </w:r>
            <w:r>
              <w:rPr>
                <w:noProof/>
              </w:rPr>
            </w:r>
            <w:r>
              <w:rPr>
                <w:noProof/>
              </w:rPr>
              <w:fldChar w:fldCharType="separate"/>
            </w:r>
            <w:r w:rsidR="00782711">
              <w:rPr>
                <w:noProof/>
              </w:rPr>
              <w:t>4</w:t>
            </w:r>
            <w:r>
              <w:rPr>
                <w:noProof/>
              </w:rPr>
              <w:fldChar w:fldCharType="end"/>
            </w:r>
          </w:hyperlink>
        </w:p>
        <w:p w:rsidR="001F18F5" w:rsidRDefault="008F5829">
          <w:pPr>
            <w:pStyle w:val="30"/>
            <w:tabs>
              <w:tab w:val="left" w:pos="1680"/>
              <w:tab w:val="right" w:leader="dot" w:pos="8296"/>
            </w:tabs>
            <w:rPr>
              <w:noProof/>
              <w:szCs w:val="22"/>
            </w:rPr>
          </w:pPr>
          <w:hyperlink w:anchor="_Toc148693894" w:history="1">
            <w:r w:rsidR="00782711">
              <w:rPr>
                <w:rStyle w:val="af"/>
                <w:noProof/>
              </w:rPr>
              <w:t>3.6.2.</w:t>
            </w:r>
            <w:r w:rsidR="00782711">
              <w:rPr>
                <w:noProof/>
                <w:szCs w:val="22"/>
              </w:rPr>
              <w:tab/>
            </w:r>
            <w:r w:rsidR="00782711">
              <w:rPr>
                <w:rStyle w:val="af"/>
                <w:noProof/>
              </w:rPr>
              <w:t>地图更新</w:t>
            </w:r>
            <w:r w:rsidR="00782711">
              <w:rPr>
                <w:noProof/>
              </w:rPr>
              <w:tab/>
            </w:r>
            <w:r>
              <w:rPr>
                <w:noProof/>
              </w:rPr>
              <w:fldChar w:fldCharType="begin"/>
            </w:r>
            <w:r w:rsidR="00782711">
              <w:rPr>
                <w:noProof/>
              </w:rPr>
              <w:instrText xml:space="preserve"> PAGEREF _Toc148693894 \h </w:instrText>
            </w:r>
            <w:r>
              <w:rPr>
                <w:noProof/>
              </w:rPr>
            </w:r>
            <w:r>
              <w:rPr>
                <w:noProof/>
              </w:rPr>
              <w:fldChar w:fldCharType="separate"/>
            </w:r>
            <w:r w:rsidR="00782711">
              <w:rPr>
                <w:noProof/>
              </w:rPr>
              <w:t>6</w:t>
            </w:r>
            <w:r>
              <w:rPr>
                <w:noProof/>
              </w:rPr>
              <w:fldChar w:fldCharType="end"/>
            </w:r>
          </w:hyperlink>
        </w:p>
        <w:p w:rsidR="001F18F5" w:rsidRDefault="008F5829">
          <w:pPr>
            <w:pStyle w:val="30"/>
            <w:tabs>
              <w:tab w:val="left" w:pos="1680"/>
              <w:tab w:val="right" w:leader="dot" w:pos="8296"/>
            </w:tabs>
            <w:rPr>
              <w:noProof/>
              <w:szCs w:val="22"/>
            </w:rPr>
          </w:pPr>
          <w:hyperlink w:anchor="_Toc148693895" w:history="1">
            <w:r w:rsidR="00782711">
              <w:rPr>
                <w:rStyle w:val="af"/>
                <w:noProof/>
              </w:rPr>
              <w:t>3.6.3.</w:t>
            </w:r>
            <w:r w:rsidR="00782711">
              <w:rPr>
                <w:noProof/>
                <w:szCs w:val="22"/>
              </w:rPr>
              <w:tab/>
            </w:r>
            <w:r w:rsidR="00782711">
              <w:rPr>
                <w:rStyle w:val="af"/>
                <w:noProof/>
              </w:rPr>
              <w:t>业务系统升级改造</w:t>
            </w:r>
            <w:r w:rsidR="00782711">
              <w:rPr>
                <w:noProof/>
              </w:rPr>
              <w:tab/>
            </w:r>
            <w:r>
              <w:rPr>
                <w:noProof/>
              </w:rPr>
              <w:fldChar w:fldCharType="begin"/>
            </w:r>
            <w:r w:rsidR="00782711">
              <w:rPr>
                <w:noProof/>
              </w:rPr>
              <w:instrText xml:space="preserve"> PAGEREF _Toc148693895 \h </w:instrText>
            </w:r>
            <w:r>
              <w:rPr>
                <w:noProof/>
              </w:rPr>
            </w:r>
            <w:r>
              <w:rPr>
                <w:noProof/>
              </w:rPr>
              <w:fldChar w:fldCharType="separate"/>
            </w:r>
            <w:r w:rsidR="00782711">
              <w:rPr>
                <w:noProof/>
              </w:rPr>
              <w:t>6</w:t>
            </w:r>
            <w:r>
              <w:rPr>
                <w:noProof/>
              </w:rPr>
              <w:fldChar w:fldCharType="end"/>
            </w:r>
          </w:hyperlink>
        </w:p>
        <w:p w:rsidR="001F18F5" w:rsidRDefault="008F5829">
          <w:pPr>
            <w:pStyle w:val="21"/>
            <w:tabs>
              <w:tab w:val="left" w:pos="1050"/>
              <w:tab w:val="right" w:leader="dot" w:pos="8296"/>
            </w:tabs>
            <w:rPr>
              <w:noProof/>
              <w:szCs w:val="22"/>
            </w:rPr>
          </w:pPr>
          <w:hyperlink w:anchor="_Toc148693896" w:history="1">
            <w:r w:rsidR="00782711">
              <w:rPr>
                <w:rStyle w:val="af"/>
                <w:noProof/>
              </w:rPr>
              <w:t>3.7.</w:t>
            </w:r>
            <w:r w:rsidR="00782711">
              <w:rPr>
                <w:noProof/>
                <w:szCs w:val="22"/>
              </w:rPr>
              <w:tab/>
            </w:r>
            <w:r w:rsidR="00782711">
              <w:rPr>
                <w:rStyle w:val="af"/>
                <w:noProof/>
              </w:rPr>
              <w:t>系统部署</w:t>
            </w:r>
            <w:r w:rsidR="00782711">
              <w:rPr>
                <w:noProof/>
              </w:rPr>
              <w:tab/>
            </w:r>
            <w:r>
              <w:rPr>
                <w:noProof/>
              </w:rPr>
              <w:fldChar w:fldCharType="begin"/>
            </w:r>
            <w:r w:rsidR="00782711">
              <w:rPr>
                <w:noProof/>
              </w:rPr>
              <w:instrText xml:space="preserve"> PAGEREF _Toc148693896 \h </w:instrText>
            </w:r>
            <w:r>
              <w:rPr>
                <w:noProof/>
              </w:rPr>
            </w:r>
            <w:r>
              <w:rPr>
                <w:noProof/>
              </w:rPr>
              <w:fldChar w:fldCharType="separate"/>
            </w:r>
            <w:r w:rsidR="00782711">
              <w:rPr>
                <w:noProof/>
              </w:rPr>
              <w:t>8</w:t>
            </w:r>
            <w:r>
              <w:rPr>
                <w:noProof/>
              </w:rPr>
              <w:fldChar w:fldCharType="end"/>
            </w:r>
          </w:hyperlink>
        </w:p>
        <w:p w:rsidR="001F18F5" w:rsidRDefault="008F5829">
          <w:pPr>
            <w:pStyle w:val="21"/>
            <w:tabs>
              <w:tab w:val="left" w:pos="1050"/>
              <w:tab w:val="right" w:leader="dot" w:pos="8296"/>
            </w:tabs>
            <w:rPr>
              <w:noProof/>
              <w:szCs w:val="22"/>
            </w:rPr>
          </w:pPr>
          <w:hyperlink w:anchor="_Toc148693897" w:history="1">
            <w:r w:rsidR="00782711">
              <w:rPr>
                <w:rStyle w:val="af"/>
                <w:noProof/>
              </w:rPr>
              <w:t>3.8.</w:t>
            </w:r>
            <w:r w:rsidR="00782711">
              <w:rPr>
                <w:noProof/>
                <w:szCs w:val="22"/>
              </w:rPr>
              <w:tab/>
            </w:r>
            <w:r w:rsidR="00782711">
              <w:rPr>
                <w:rStyle w:val="af"/>
                <w:noProof/>
              </w:rPr>
              <w:t>系统培训</w:t>
            </w:r>
            <w:r w:rsidR="00782711">
              <w:rPr>
                <w:noProof/>
              </w:rPr>
              <w:tab/>
            </w:r>
            <w:r>
              <w:rPr>
                <w:noProof/>
              </w:rPr>
              <w:fldChar w:fldCharType="begin"/>
            </w:r>
            <w:r w:rsidR="00782711">
              <w:rPr>
                <w:noProof/>
              </w:rPr>
              <w:instrText xml:space="preserve"> PAGEREF _Toc148693897 \h </w:instrText>
            </w:r>
            <w:r>
              <w:rPr>
                <w:noProof/>
              </w:rPr>
            </w:r>
            <w:r>
              <w:rPr>
                <w:noProof/>
              </w:rPr>
              <w:fldChar w:fldCharType="separate"/>
            </w:r>
            <w:r w:rsidR="00782711">
              <w:rPr>
                <w:noProof/>
              </w:rPr>
              <w:t>8</w:t>
            </w:r>
            <w:r>
              <w:rPr>
                <w:noProof/>
              </w:rPr>
              <w:fldChar w:fldCharType="end"/>
            </w:r>
          </w:hyperlink>
        </w:p>
        <w:p w:rsidR="001F18F5" w:rsidRDefault="008F5829">
          <w:pPr>
            <w:pStyle w:val="10"/>
            <w:tabs>
              <w:tab w:val="right" w:leader="dot" w:pos="8296"/>
            </w:tabs>
            <w:rPr>
              <w:noProof/>
              <w:szCs w:val="22"/>
            </w:rPr>
          </w:pPr>
          <w:hyperlink w:anchor="_Toc148693898" w:history="1">
            <w:r w:rsidR="00782711">
              <w:rPr>
                <w:rStyle w:val="af"/>
                <w:noProof/>
              </w:rPr>
              <w:t>第四章系统运维服务</w:t>
            </w:r>
            <w:r w:rsidR="00782711">
              <w:rPr>
                <w:noProof/>
              </w:rPr>
              <w:tab/>
            </w:r>
            <w:r>
              <w:rPr>
                <w:noProof/>
              </w:rPr>
              <w:fldChar w:fldCharType="begin"/>
            </w:r>
            <w:r w:rsidR="00782711">
              <w:rPr>
                <w:noProof/>
              </w:rPr>
              <w:instrText xml:space="preserve"> PAGEREF _Toc148693898 \h </w:instrText>
            </w:r>
            <w:r>
              <w:rPr>
                <w:noProof/>
              </w:rPr>
            </w:r>
            <w:r>
              <w:rPr>
                <w:noProof/>
              </w:rPr>
              <w:fldChar w:fldCharType="separate"/>
            </w:r>
            <w:r w:rsidR="00782711">
              <w:rPr>
                <w:noProof/>
              </w:rPr>
              <w:t>9</w:t>
            </w:r>
            <w:r>
              <w:rPr>
                <w:noProof/>
              </w:rPr>
              <w:fldChar w:fldCharType="end"/>
            </w:r>
          </w:hyperlink>
        </w:p>
        <w:p w:rsidR="001F18F5" w:rsidRDefault="008F5829">
          <w:pPr>
            <w:pStyle w:val="21"/>
            <w:tabs>
              <w:tab w:val="left" w:pos="1050"/>
              <w:tab w:val="right" w:leader="dot" w:pos="8296"/>
            </w:tabs>
            <w:rPr>
              <w:noProof/>
              <w:szCs w:val="22"/>
            </w:rPr>
          </w:pPr>
          <w:hyperlink w:anchor="_Toc148693899" w:history="1">
            <w:r w:rsidR="00782711">
              <w:rPr>
                <w:rStyle w:val="af"/>
                <w:noProof/>
              </w:rPr>
              <w:t>4.1.</w:t>
            </w:r>
            <w:r w:rsidR="00782711">
              <w:rPr>
                <w:noProof/>
                <w:szCs w:val="22"/>
              </w:rPr>
              <w:tab/>
            </w:r>
            <w:r w:rsidR="00782711">
              <w:rPr>
                <w:rStyle w:val="af"/>
                <w:noProof/>
              </w:rPr>
              <w:t>运维服务方式</w:t>
            </w:r>
            <w:r w:rsidR="00782711">
              <w:rPr>
                <w:noProof/>
              </w:rPr>
              <w:tab/>
            </w:r>
            <w:r>
              <w:rPr>
                <w:noProof/>
              </w:rPr>
              <w:fldChar w:fldCharType="begin"/>
            </w:r>
            <w:r w:rsidR="00782711">
              <w:rPr>
                <w:noProof/>
              </w:rPr>
              <w:instrText xml:space="preserve"> PAGEREF _Toc148693899 \h </w:instrText>
            </w:r>
            <w:r>
              <w:rPr>
                <w:noProof/>
              </w:rPr>
            </w:r>
            <w:r>
              <w:rPr>
                <w:noProof/>
              </w:rPr>
              <w:fldChar w:fldCharType="separate"/>
            </w:r>
            <w:r w:rsidR="00782711">
              <w:rPr>
                <w:noProof/>
              </w:rPr>
              <w:t>9</w:t>
            </w:r>
            <w:r>
              <w:rPr>
                <w:noProof/>
              </w:rPr>
              <w:fldChar w:fldCharType="end"/>
            </w:r>
          </w:hyperlink>
        </w:p>
        <w:p w:rsidR="001F18F5" w:rsidRDefault="008F5829">
          <w:pPr>
            <w:pStyle w:val="21"/>
            <w:tabs>
              <w:tab w:val="left" w:pos="1050"/>
              <w:tab w:val="right" w:leader="dot" w:pos="8296"/>
            </w:tabs>
            <w:rPr>
              <w:noProof/>
              <w:szCs w:val="22"/>
            </w:rPr>
          </w:pPr>
          <w:hyperlink w:anchor="_Toc148693900" w:history="1">
            <w:r w:rsidR="00782711">
              <w:rPr>
                <w:rStyle w:val="af"/>
                <w:noProof/>
              </w:rPr>
              <w:t>4.2.</w:t>
            </w:r>
            <w:r w:rsidR="00782711">
              <w:rPr>
                <w:noProof/>
                <w:szCs w:val="22"/>
              </w:rPr>
              <w:tab/>
            </w:r>
            <w:r w:rsidR="00782711">
              <w:rPr>
                <w:rStyle w:val="af"/>
                <w:noProof/>
              </w:rPr>
              <w:t>运维服务内容</w:t>
            </w:r>
            <w:r w:rsidR="00782711">
              <w:rPr>
                <w:noProof/>
              </w:rPr>
              <w:tab/>
            </w:r>
            <w:r>
              <w:rPr>
                <w:noProof/>
              </w:rPr>
              <w:fldChar w:fldCharType="begin"/>
            </w:r>
            <w:r w:rsidR="00782711">
              <w:rPr>
                <w:noProof/>
              </w:rPr>
              <w:instrText xml:space="preserve"> PAGEREF _Toc148693900 \h </w:instrText>
            </w:r>
            <w:r>
              <w:rPr>
                <w:noProof/>
              </w:rPr>
            </w:r>
            <w:r>
              <w:rPr>
                <w:noProof/>
              </w:rPr>
              <w:fldChar w:fldCharType="separate"/>
            </w:r>
            <w:r w:rsidR="00782711">
              <w:rPr>
                <w:noProof/>
              </w:rPr>
              <w:t>9</w:t>
            </w:r>
            <w:r>
              <w:rPr>
                <w:noProof/>
              </w:rPr>
              <w:fldChar w:fldCharType="end"/>
            </w:r>
          </w:hyperlink>
        </w:p>
        <w:p w:rsidR="001F18F5" w:rsidRDefault="008F5829">
          <w:pPr>
            <w:pStyle w:val="21"/>
            <w:tabs>
              <w:tab w:val="left" w:pos="1050"/>
              <w:tab w:val="right" w:leader="dot" w:pos="8296"/>
            </w:tabs>
            <w:rPr>
              <w:noProof/>
              <w:szCs w:val="22"/>
            </w:rPr>
          </w:pPr>
          <w:hyperlink w:anchor="_Toc148693901" w:history="1">
            <w:r w:rsidR="00782711">
              <w:rPr>
                <w:rStyle w:val="af"/>
                <w:noProof/>
              </w:rPr>
              <w:t>4.3.</w:t>
            </w:r>
            <w:r w:rsidR="00782711">
              <w:rPr>
                <w:noProof/>
                <w:szCs w:val="22"/>
              </w:rPr>
              <w:tab/>
            </w:r>
            <w:r w:rsidR="00782711">
              <w:rPr>
                <w:rStyle w:val="af"/>
                <w:noProof/>
              </w:rPr>
              <w:t>服务响应时间</w:t>
            </w:r>
            <w:r w:rsidR="00782711">
              <w:rPr>
                <w:noProof/>
              </w:rPr>
              <w:tab/>
            </w:r>
            <w:r>
              <w:rPr>
                <w:noProof/>
              </w:rPr>
              <w:fldChar w:fldCharType="begin"/>
            </w:r>
            <w:r w:rsidR="00782711">
              <w:rPr>
                <w:noProof/>
              </w:rPr>
              <w:instrText xml:space="preserve"> PAGEREF _Toc148693901 \h </w:instrText>
            </w:r>
            <w:r>
              <w:rPr>
                <w:noProof/>
              </w:rPr>
            </w:r>
            <w:r>
              <w:rPr>
                <w:noProof/>
              </w:rPr>
              <w:fldChar w:fldCharType="separate"/>
            </w:r>
            <w:r w:rsidR="00782711">
              <w:rPr>
                <w:noProof/>
              </w:rPr>
              <w:t>10</w:t>
            </w:r>
            <w:r>
              <w:rPr>
                <w:noProof/>
              </w:rPr>
              <w:fldChar w:fldCharType="end"/>
            </w:r>
          </w:hyperlink>
        </w:p>
        <w:p w:rsidR="001F18F5" w:rsidRDefault="008F5829" w:rsidP="000907A7">
          <w:pPr>
            <w:spacing w:beforeLines="50" w:afterLines="100" w:line="360" w:lineRule="auto"/>
            <w:rPr>
              <w:rFonts w:ascii="Times New Roman" w:eastAsia="楷体" w:hAnsi="Times New Roman" w:cs="Times New Roman"/>
              <w:b/>
              <w:sz w:val="72"/>
              <w:szCs w:val="44"/>
            </w:rPr>
          </w:pPr>
          <w:r>
            <w:rPr>
              <w:rFonts w:ascii="Times New Roman" w:eastAsia="楷体" w:hAnsi="Times New Roman" w:cs="Times New Roman" w:hint="eastAsia"/>
              <w:szCs w:val="44"/>
            </w:rPr>
            <w:fldChar w:fldCharType="end"/>
          </w:r>
        </w:p>
      </w:sdtContent>
    </w:sdt>
    <w:p w:rsidR="001F18F5" w:rsidRDefault="001F18F5" w:rsidP="000907A7">
      <w:pPr>
        <w:pStyle w:val="1"/>
        <w:numPr>
          <w:ilvl w:val="0"/>
          <w:numId w:val="0"/>
        </w:numPr>
        <w:tabs>
          <w:tab w:val="left" w:pos="360"/>
        </w:tabs>
        <w:spacing w:line="360" w:lineRule="auto"/>
        <w:ind w:left="892"/>
        <w:rPr>
          <w:rFonts w:ascii="Times New Roman" w:eastAsia="宋体" w:hAnsi="Times New Roman" w:cs="Times New Roman"/>
        </w:rPr>
        <w:sectPr w:rsidR="001F18F5" w:rsidSect="00947327">
          <w:footerReference w:type="default" r:id="rId11"/>
          <w:pgSz w:w="11906" w:h="16838"/>
          <w:pgMar w:top="1440" w:right="1800" w:bottom="1440" w:left="1800" w:header="851" w:footer="992" w:gutter="0"/>
          <w:pgNumType w:start="1"/>
          <w:cols w:space="425"/>
          <w:docGrid w:type="lines" w:linePitch="312"/>
        </w:sectPr>
      </w:pPr>
    </w:p>
    <w:p w:rsidR="001F18F5" w:rsidRDefault="00782711">
      <w:pPr>
        <w:pStyle w:val="1"/>
      </w:pPr>
      <w:bookmarkStart w:id="0" w:name="_Toc100743955"/>
      <w:bookmarkStart w:id="1" w:name="_Toc18056"/>
      <w:bookmarkStart w:id="2" w:name="_Toc31276"/>
      <w:bookmarkStart w:id="3" w:name="_Toc6394"/>
      <w:bookmarkStart w:id="4" w:name="_Toc100751311"/>
      <w:bookmarkStart w:id="5" w:name="_Toc100751366"/>
      <w:bookmarkStart w:id="6" w:name="_Toc20798"/>
      <w:bookmarkStart w:id="7" w:name="_Toc148693884"/>
      <w:r>
        <w:rPr>
          <w:rFonts w:hint="eastAsia"/>
        </w:rPr>
        <w:lastRenderedPageBreak/>
        <w:t>项目概况</w:t>
      </w:r>
      <w:bookmarkEnd w:id="0"/>
      <w:bookmarkEnd w:id="1"/>
      <w:bookmarkEnd w:id="2"/>
      <w:bookmarkEnd w:id="3"/>
      <w:bookmarkEnd w:id="4"/>
      <w:bookmarkEnd w:id="5"/>
      <w:bookmarkEnd w:id="6"/>
      <w:bookmarkEnd w:id="7"/>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随着达州城市建设速度加快，城市规划和建设管理的任务越来越重，压力也越来越大。城市地下管线是城市经济活动和人民生活的命脉，是城市的重要基础设施，地下综合管线信息的准确、完整与否，直接影响着城市的规划、建设和管理。地下管线不仅是城市基础设施的重要组成部分，也担负着输送能量、传输物质和传递信息的重要任务和城市赖以生存和发展的物质基础，被称为城市的</w:t>
      </w:r>
      <w:r>
        <w:rPr>
          <w:rFonts w:ascii="Times New Roman" w:eastAsia="宋体" w:hAnsi="Times New Roman" w:cs="Times New Roman"/>
          <w:sz w:val="24"/>
          <w:szCs w:val="24"/>
        </w:rPr>
        <w:t>“</w:t>
      </w:r>
      <w:r>
        <w:rPr>
          <w:rFonts w:ascii="Times New Roman" w:eastAsia="宋体" w:hAnsi="Times New Roman" w:cs="Times New Roman"/>
          <w:sz w:val="24"/>
          <w:szCs w:val="24"/>
        </w:rPr>
        <w:t>生命线</w:t>
      </w:r>
      <w:r>
        <w:rPr>
          <w:rFonts w:ascii="Times New Roman" w:eastAsia="宋体" w:hAnsi="Times New Roman" w:cs="Times New Roman"/>
          <w:sz w:val="24"/>
          <w:szCs w:val="24"/>
        </w:rPr>
        <w:t>”</w:t>
      </w:r>
      <w:r>
        <w:rPr>
          <w:rFonts w:ascii="Times New Roman" w:eastAsia="宋体" w:hAnsi="Times New Roman" w:cs="Times New Roman"/>
          <w:sz w:val="24"/>
          <w:szCs w:val="24"/>
        </w:rPr>
        <w:t>。掌握和摸清城市地下管线的现状是城市规划、建设和管理的需要，也是抗震、防灾和防止城市建设发生管线事故的需要。</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根据《关于加强城市地下市政基础设施建设的指导意见》（建城〔</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111 </w:t>
      </w:r>
      <w:r>
        <w:rPr>
          <w:rFonts w:ascii="Times New Roman" w:eastAsia="宋体" w:hAnsi="Times New Roman" w:cs="Times New Roman" w:hint="eastAsia"/>
          <w:sz w:val="24"/>
          <w:szCs w:val="24"/>
        </w:rPr>
        <w:t>号）、《达州市城市地下管线管理办法》、《达州市人民政府办公室关于印发进一步加强城市地下管线规划建设管理实施方案的通知》（达市府办函〔</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号）文件要求，</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年底前，完成城市地下管线普查，建立城市市政数字化综合管理平台，编制完成给水、排水、燃气、电力、通信等地下管线专业规划及地下管线综合规划。</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年底前，基本实现综合管理信息平台全覆盖，基本完成全区城市地下老旧主干管网改造，将管网漏失率控制在国家标准以内，显著降低管网事故率，避免发生重大事故。</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达州市地下管线综合管理平台于</w:t>
      </w:r>
      <w:r>
        <w:rPr>
          <w:rFonts w:ascii="Times New Roman" w:eastAsia="宋体" w:hAnsi="Times New Roman" w:cs="Times New Roman" w:hint="eastAsia"/>
          <w:sz w:val="24"/>
          <w:szCs w:val="24"/>
        </w:rPr>
        <w:t>2014</w:t>
      </w:r>
      <w:r>
        <w:rPr>
          <w:rFonts w:ascii="Times New Roman" w:eastAsia="宋体" w:hAnsi="Times New Roman" w:cs="Times New Roman" w:hint="eastAsia"/>
          <w:sz w:val="24"/>
          <w:szCs w:val="24"/>
        </w:rPr>
        <w:t>年实施，建设年代较早，系统版本较老，且八大类管线数据庞杂，数据量较大，系统应用模式已无法满足当前业务需求。随着</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技术不断更新升级和国产</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产品的不断成熟和发展，现结合</w:t>
      </w:r>
      <w:r w:rsidR="00C73C2B">
        <w:rPr>
          <w:rFonts w:ascii="Times New Roman" w:eastAsia="宋体" w:hAnsi="Times New Roman" w:cs="Times New Roman" w:hint="eastAsia"/>
          <w:sz w:val="24"/>
          <w:szCs w:val="24"/>
        </w:rPr>
        <w:t>实际</w:t>
      </w:r>
      <w:r>
        <w:rPr>
          <w:rFonts w:ascii="Times New Roman" w:eastAsia="宋体" w:hAnsi="Times New Roman" w:cs="Times New Roman" w:hint="eastAsia"/>
          <w:sz w:val="24"/>
          <w:szCs w:val="24"/>
        </w:rPr>
        <w:t>使用需求，对达州市地下管线综合管理平台进行国产化升级改造和运行维护。</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通过项目达州市</w:t>
      </w:r>
      <w:r>
        <w:rPr>
          <w:rFonts w:ascii="Times New Roman" w:eastAsia="宋体" w:hAnsi="Times New Roman" w:cs="Times New Roman"/>
          <w:sz w:val="24"/>
          <w:szCs w:val="24"/>
        </w:rPr>
        <w:t>地下管网系统运维</w:t>
      </w:r>
      <w:r>
        <w:rPr>
          <w:rFonts w:ascii="Times New Roman" w:eastAsia="宋体" w:hAnsi="Times New Roman" w:cs="Times New Roman" w:hint="eastAsia"/>
          <w:sz w:val="24"/>
          <w:szCs w:val="24"/>
        </w:rPr>
        <w:t>升级维护，加强对达州市城市地下市政基础设施的建设与管理，掌握城市地下市政基础设施现状及变化情况，促进城市地下空间的统一规划，实现合理开发和科学管理，保障城市建设和经济社会发展安全。</w:t>
      </w:r>
    </w:p>
    <w:p w:rsidR="001F18F5" w:rsidRDefault="00782711">
      <w:pPr>
        <w:pStyle w:val="1"/>
      </w:pPr>
      <w:bookmarkStart w:id="8" w:name="_Toc20592"/>
      <w:bookmarkStart w:id="9" w:name="_Toc100751376"/>
      <w:bookmarkStart w:id="10" w:name="_Toc100743965"/>
      <w:bookmarkStart w:id="11" w:name="_Toc100751321"/>
      <w:bookmarkStart w:id="12" w:name="_Toc29220"/>
      <w:bookmarkStart w:id="13" w:name="_Toc13145"/>
      <w:bookmarkStart w:id="14" w:name="_Toc148693885"/>
      <w:bookmarkStart w:id="15" w:name="_Toc15433"/>
      <w:r>
        <w:rPr>
          <w:rFonts w:hint="eastAsia"/>
        </w:rPr>
        <w:lastRenderedPageBreak/>
        <w:t>建设必要性分析</w:t>
      </w:r>
      <w:bookmarkEnd w:id="8"/>
      <w:bookmarkEnd w:id="9"/>
      <w:bookmarkEnd w:id="10"/>
      <w:bookmarkEnd w:id="11"/>
      <w:bookmarkEnd w:id="12"/>
      <w:bookmarkEnd w:id="13"/>
      <w:bookmarkEnd w:id="14"/>
      <w:bookmarkEnd w:id="15"/>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）是落实国家和地方关于地下市政基础设施指导意见的具体体现</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本项目是落实《关于加强城市地下市政基础设施建设的指导意见》（建城〔</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111 </w:t>
      </w:r>
      <w:r>
        <w:rPr>
          <w:rFonts w:ascii="Times New Roman" w:eastAsia="宋体" w:hAnsi="Times New Roman" w:cs="Times New Roman" w:hint="eastAsia"/>
          <w:sz w:val="24"/>
          <w:szCs w:val="24"/>
        </w:rPr>
        <w:t>号）、《达州市城市地下管线管理办法》、《达州市人民政府办公室关于印发进一步加强城市地下管线规划建设管理实施方案的通知》（达市府办函〔</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号）等政策要求的重要体现。城市地下设施是城市的重要基础设施，它的安全运行是现代化城市高效率、高质量运转的保证。数字化地下设施信息在城市规划与管理中有着举足轻重的作用。城市地下设施管理是城市建设和管理的重要组成部分，也是整个城市安全运行的保障。通过本项目建设，将提高达州市地下市政基础设施综合管理信息化水平，提高城市建设管理的科学水平，有助于加快电子政务建设，通进公共服务信息化。</w:t>
      </w:r>
    </w:p>
    <w:p w:rsidR="001F18F5" w:rsidRDefault="00782711">
      <w:pPr>
        <w:pStyle w:val="a6"/>
        <w:spacing w:line="360" w:lineRule="auto"/>
        <w:ind w:firstLineChars="200" w:firstLine="480"/>
        <w:rPr>
          <w:rFonts w:ascii="Times New Roman" w:eastAsia="宋体" w:hAnsi="Times New Roman" w:cs="Times New Roman"/>
          <w:sz w:val="24"/>
          <w:szCs w:val="24"/>
        </w:rPr>
      </w:pPr>
      <w:bookmarkStart w:id="16" w:name="_Toc148413908"/>
      <w:bookmarkStart w:id="17" w:name="_Toc443771355"/>
      <w:bookmarkStart w:id="18" w:name="_Toc11650"/>
      <w:bookmarkStart w:id="19" w:name="_Toc157823996"/>
      <w:bookmarkStart w:id="20" w:name="_Toc141375197"/>
      <w:bookmarkStart w:id="21" w:name="_Toc156299973"/>
      <w:bookmarkStart w:id="22" w:name="_Toc146201815"/>
      <w:bookmarkStart w:id="23" w:name="_Toc145447416"/>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）是解决城市管理问题，提高城市管理现代化水平的需要</w:t>
      </w:r>
      <w:bookmarkEnd w:id="16"/>
      <w:bookmarkEnd w:id="17"/>
      <w:bookmarkEnd w:id="18"/>
      <w:bookmarkEnd w:id="19"/>
      <w:bookmarkEnd w:id="20"/>
      <w:bookmarkEnd w:id="21"/>
      <w:bookmarkEnd w:id="22"/>
      <w:bookmarkEnd w:id="23"/>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val="zh-CN"/>
        </w:rPr>
        <w:t>现代城市资源密集，人口众多，经济社会生活高度发达。而且城市越是现代化，经济越是发展，往往就越脆弱，危机或灾害的“放大效应”就越突出。城市的正常运行一旦出现问题，就会给人民群众的生命财产造成巨大损失，对经济社会发展产生严重的影响。</w:t>
      </w:r>
      <w:r>
        <w:rPr>
          <w:rFonts w:ascii="Times New Roman" w:eastAsia="宋体" w:hAnsi="Times New Roman" w:cs="Times New Roman" w:hint="eastAsia"/>
          <w:sz w:val="24"/>
          <w:szCs w:val="24"/>
        </w:rPr>
        <w:t>地下市政设施是城市基础设施的重要组成部分，是城市赖以生存和发展的必备条件。一个城市市政设施建设的速度和规模，体现了这个城市的经济实力；同时地下市政基础设施的规划管理和建设管理水平，又是城市综合管理水平的重要体现。达州市的地下市政设施建设历史久远，已经形成了错综复杂的设施网络。由于各项数据资料不详，管理手段滞后，同时，不同设施之间不能进行数据叠加分析，在施工过程中经常会造成其他管线的次生灾害，影响了政府对地下市政设施的安全隐患管理、应急抢修协调等的管理决策能力。</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可以更好地提高达州市地下设施管理信息化水平，进一步推进政府数字化转型，对推进国土空间规划和数据管理应用能力，促进智慧城市建设具有重要意义。通过有效地减少在城市建设中由于对城市地下市政基础设施造成破坏而引起的巨大直接和间接经济损失，显著减少经济损失。地下市政设施综合管理平台的建设是解决城市管理问题，提高城市管理现代化水平的需要。</w:t>
      </w:r>
    </w:p>
    <w:p w:rsidR="001F18F5" w:rsidRDefault="00782711">
      <w:pPr>
        <w:pStyle w:val="1"/>
      </w:pPr>
      <w:bookmarkStart w:id="24" w:name="_Toc148693886"/>
      <w:r>
        <w:rPr>
          <w:rFonts w:hint="eastAsia"/>
        </w:rPr>
        <w:lastRenderedPageBreak/>
        <w:t>升级服务内容</w:t>
      </w:r>
      <w:bookmarkEnd w:id="24"/>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提升达州市地下市政设施综合管理平台的应用效率，充分发挥信息化平台作用，保障信息系统和数据安全，兼顾国家有关政府信息资源国产安全可靠（国产安可）工作要求，积极响应政府关于国产安可适配的建设要求，对达州市地下市政设施综合管理平台自底向上进行国产化适配改造，切实提高地下管网系统应用能力，满足地下管网设施查询、应用、管理需求。</w:t>
      </w:r>
    </w:p>
    <w:p w:rsidR="001F18F5" w:rsidRDefault="00782711">
      <w:pPr>
        <w:pStyle w:val="2"/>
      </w:pPr>
      <w:bookmarkStart w:id="25" w:name="_Toc148693887"/>
      <w:r>
        <w:rPr>
          <w:rFonts w:hint="eastAsia"/>
        </w:rPr>
        <w:t>硬件升级</w:t>
      </w:r>
      <w:bookmarkEnd w:id="25"/>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基于国产化应用要求，对服务器硬件进行升级维护，建议使用中科可控服务器，具体配置如下：</w:t>
      </w:r>
    </w:p>
    <w:tbl>
      <w:tblPr>
        <w:tblW w:w="8304" w:type="dxa"/>
        <w:tblInd w:w="96" w:type="dxa"/>
        <w:tblLook w:val="04A0"/>
      </w:tblPr>
      <w:tblGrid>
        <w:gridCol w:w="2045"/>
        <w:gridCol w:w="6259"/>
      </w:tblGrid>
      <w:tr w:rsidR="001F18F5">
        <w:trPr>
          <w:trHeight w:val="288"/>
        </w:trPr>
        <w:tc>
          <w:tcPr>
            <w:tcW w:w="204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1F18F5" w:rsidRDefault="00782711">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服务器</w:t>
            </w:r>
          </w:p>
        </w:tc>
        <w:tc>
          <w:tcPr>
            <w:tcW w:w="6259"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1F18F5" w:rsidRDefault="00782711">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rPr>
              <w:t>升级配置</w:t>
            </w:r>
          </w:p>
        </w:tc>
      </w:tr>
      <w:tr w:rsidR="001F18F5">
        <w:trPr>
          <w:trHeight w:val="825"/>
        </w:trPr>
        <w:tc>
          <w:tcPr>
            <w:tcW w:w="2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F5" w:rsidRDefault="00782711">
            <w:pPr>
              <w:widowControl/>
              <w:jc w:val="center"/>
              <w:textAlignment w:val="center"/>
              <w:rPr>
                <w:rFonts w:ascii="宋体" w:eastAsia="宋体" w:hAnsi="宋体" w:cs="宋体"/>
                <w:sz w:val="20"/>
                <w:szCs w:val="20"/>
              </w:rPr>
            </w:pPr>
            <w:r>
              <w:rPr>
                <w:rStyle w:val="font51"/>
                <w:rFonts w:hint="default"/>
                <w:color w:val="auto"/>
                <w:sz w:val="20"/>
                <w:szCs w:val="20"/>
              </w:rPr>
              <w:t>应用服务器</w:t>
            </w:r>
          </w:p>
        </w:tc>
        <w:tc>
          <w:tcPr>
            <w:tcW w:w="6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8F5" w:rsidRDefault="0078271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中科可控R6240H0/Hygon 7381处理器，2颗，32核64线程、2.3GHz/64G DDR4/960G_SSD，2块/1.2T_SAS_10K，3块/阵列卡，支持RAID5，2G缓存/双千兆网口/800W冗余电源，2块</w:t>
            </w:r>
          </w:p>
        </w:tc>
      </w:tr>
      <w:tr w:rsidR="001F18F5">
        <w:trPr>
          <w:trHeight w:val="825"/>
        </w:trPr>
        <w:tc>
          <w:tcPr>
            <w:tcW w:w="2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F5" w:rsidRDefault="00782711">
            <w:pPr>
              <w:widowControl/>
              <w:jc w:val="center"/>
              <w:textAlignment w:val="center"/>
              <w:rPr>
                <w:rFonts w:ascii="宋体" w:eastAsia="宋体" w:hAnsi="宋体" w:cs="宋体"/>
                <w:sz w:val="20"/>
                <w:szCs w:val="20"/>
              </w:rPr>
            </w:pPr>
            <w:r>
              <w:rPr>
                <w:rStyle w:val="font51"/>
                <w:rFonts w:hint="default"/>
                <w:color w:val="auto"/>
                <w:sz w:val="20"/>
                <w:szCs w:val="20"/>
              </w:rPr>
              <w:t>数据库服务器</w:t>
            </w:r>
          </w:p>
        </w:tc>
        <w:tc>
          <w:tcPr>
            <w:tcW w:w="6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8F5" w:rsidRDefault="00782711">
            <w:pPr>
              <w:widowControl/>
              <w:jc w:val="left"/>
              <w:textAlignment w:val="center"/>
              <w:rPr>
                <w:rFonts w:ascii="宋体" w:eastAsia="宋体" w:hAnsi="宋体" w:cs="宋体"/>
                <w:sz w:val="20"/>
                <w:szCs w:val="20"/>
              </w:rPr>
            </w:pPr>
            <w:r>
              <w:rPr>
                <w:rFonts w:ascii="宋体" w:eastAsia="宋体" w:hAnsi="宋体" w:cs="宋体" w:hint="eastAsia"/>
                <w:kern w:val="0"/>
                <w:sz w:val="20"/>
                <w:szCs w:val="20"/>
              </w:rPr>
              <w:t>中科可控R6240H0/Hygon 7381处理器，2颗，32核64线程、2.3GHz/128G DDR4/960G_SSD，2块/1.2T_SAS_10K，5块/阵列卡，支持RAID5，2G缓存/双千兆网口/800W冗余电源，2块</w:t>
            </w:r>
          </w:p>
        </w:tc>
      </w:tr>
    </w:tbl>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对服务器性能进行维护优化，定期清理磁盘空间、临时数据、进程、缓存、日志等，保证服务器以最佳状态运行。提供对服务器系统安装、应用部署服务，为系统稳定运行提供基础硬件支撑。</w:t>
      </w:r>
    </w:p>
    <w:p w:rsidR="001F18F5" w:rsidRDefault="00782711">
      <w:pPr>
        <w:pStyle w:val="2"/>
      </w:pPr>
      <w:bookmarkStart w:id="26" w:name="_Toc148693888"/>
      <w:r>
        <w:rPr>
          <w:rFonts w:hint="eastAsia"/>
        </w:rPr>
        <w:t>操作系统升级</w:t>
      </w:r>
      <w:bookmarkEnd w:id="26"/>
    </w:p>
    <w:p w:rsidR="001F18F5" w:rsidRDefault="00782711">
      <w:pPr>
        <w:spacing w:line="360" w:lineRule="auto"/>
        <w:ind w:firstLine="420"/>
        <w:rPr>
          <w:sz w:val="24"/>
        </w:rPr>
      </w:pPr>
      <w:r>
        <w:rPr>
          <w:sz w:val="24"/>
        </w:rPr>
        <w:t>根据</w:t>
      </w:r>
      <w:r>
        <w:rPr>
          <w:rFonts w:hint="eastAsia"/>
          <w:sz w:val="24"/>
        </w:rPr>
        <w:t>国产化改造</w:t>
      </w:r>
      <w:r>
        <w:rPr>
          <w:sz w:val="24"/>
        </w:rPr>
        <w:t>要求，应用系统</w:t>
      </w:r>
      <w:r>
        <w:rPr>
          <w:rFonts w:hint="eastAsia"/>
          <w:sz w:val="24"/>
        </w:rPr>
        <w:t>建议</w:t>
      </w:r>
      <w:r>
        <w:rPr>
          <w:sz w:val="24"/>
        </w:rPr>
        <w:t>在银河麒麟操作系统下运行，将</w:t>
      </w:r>
      <w:r>
        <w:rPr>
          <w:rFonts w:hint="eastAsia"/>
          <w:sz w:val="24"/>
        </w:rPr>
        <w:t>达州市地下</w:t>
      </w:r>
      <w:r w:rsidR="009165A0">
        <w:rPr>
          <w:rFonts w:hint="eastAsia"/>
          <w:sz w:val="24"/>
        </w:rPr>
        <w:t>管网系统成果</w:t>
      </w:r>
      <w:r>
        <w:rPr>
          <w:sz w:val="24"/>
        </w:rPr>
        <w:t>进行</w:t>
      </w:r>
      <w:r w:rsidR="009165A0">
        <w:rPr>
          <w:rFonts w:hint="eastAsia"/>
          <w:sz w:val="24"/>
        </w:rPr>
        <w:t>国产化</w:t>
      </w:r>
      <w:r>
        <w:rPr>
          <w:sz w:val="24"/>
        </w:rPr>
        <w:t>适配改造，以满足应用系统在银河麒麟操作系统下稳定运行。</w:t>
      </w:r>
    </w:p>
    <w:p w:rsidR="001F18F5" w:rsidRDefault="00782711">
      <w:pPr>
        <w:pStyle w:val="2"/>
      </w:pPr>
      <w:bookmarkStart w:id="27" w:name="_Toc148693889"/>
      <w:r>
        <w:rPr>
          <w:rFonts w:hint="eastAsia"/>
        </w:rPr>
        <w:t>数据库升级</w:t>
      </w:r>
      <w:bookmarkEnd w:id="27"/>
    </w:p>
    <w:p w:rsidR="001F18F5" w:rsidRDefault="00782711">
      <w:pPr>
        <w:spacing w:line="360" w:lineRule="auto"/>
        <w:ind w:firstLine="420"/>
        <w:rPr>
          <w:sz w:val="24"/>
        </w:rPr>
      </w:pPr>
      <w:r>
        <w:rPr>
          <w:sz w:val="24"/>
        </w:rPr>
        <w:t>根据</w:t>
      </w:r>
      <w:r>
        <w:rPr>
          <w:rFonts w:hint="eastAsia"/>
          <w:sz w:val="24"/>
        </w:rPr>
        <w:t>国产化改造</w:t>
      </w:r>
      <w:r>
        <w:rPr>
          <w:sz w:val="24"/>
        </w:rPr>
        <w:t>要求，</w:t>
      </w:r>
      <w:r w:rsidR="00C73C2B">
        <w:rPr>
          <w:rFonts w:hint="eastAsia"/>
          <w:sz w:val="24"/>
        </w:rPr>
        <w:t>目前数据库为</w:t>
      </w:r>
      <w:r w:rsidR="00C73C2B" w:rsidRPr="00C73C2B">
        <w:rPr>
          <w:sz w:val="24"/>
        </w:rPr>
        <w:t xml:space="preserve">Oracle </w:t>
      </w:r>
      <w:r w:rsidR="00C73C2B">
        <w:rPr>
          <w:rFonts w:hint="eastAsia"/>
          <w:sz w:val="24"/>
        </w:rPr>
        <w:t>需要进行改造，</w:t>
      </w:r>
      <w:r>
        <w:rPr>
          <w:sz w:val="24"/>
        </w:rPr>
        <w:t>应用系统</w:t>
      </w:r>
      <w:r>
        <w:rPr>
          <w:rFonts w:hint="eastAsia"/>
          <w:sz w:val="24"/>
        </w:rPr>
        <w:t>建议</w:t>
      </w:r>
      <w:r>
        <w:rPr>
          <w:sz w:val="24"/>
        </w:rPr>
        <w:lastRenderedPageBreak/>
        <w:t>在</w:t>
      </w:r>
      <w:r>
        <w:rPr>
          <w:sz w:val="24"/>
        </w:rPr>
        <w:t>PostgreSQL</w:t>
      </w:r>
      <w:r>
        <w:rPr>
          <w:sz w:val="24"/>
        </w:rPr>
        <w:t>数据库上运行，将</w:t>
      </w:r>
      <w:r w:rsidR="009165A0">
        <w:rPr>
          <w:rFonts w:hint="eastAsia"/>
          <w:sz w:val="24"/>
        </w:rPr>
        <w:t>达州市地下管网系统</w:t>
      </w:r>
      <w:r>
        <w:rPr>
          <w:sz w:val="24"/>
        </w:rPr>
        <w:t>进行适配改造，以满足应用系统连接数据库，调用数据库函数、读取数据库表的需要。</w:t>
      </w:r>
    </w:p>
    <w:p w:rsidR="001F18F5" w:rsidRDefault="00782711">
      <w:pPr>
        <w:pStyle w:val="2"/>
      </w:pPr>
      <w:bookmarkStart w:id="28" w:name="_Toc148693890"/>
      <w:r>
        <w:rPr>
          <w:rFonts w:hint="eastAsia"/>
        </w:rPr>
        <w:t>GIS</w:t>
      </w:r>
      <w:r>
        <w:rPr>
          <w:rFonts w:hint="eastAsia"/>
        </w:rPr>
        <w:t>平台更新</w:t>
      </w:r>
      <w:bookmarkEnd w:id="28"/>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）二维</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平台</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建议选用易智瑞</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平台，</w:t>
      </w:r>
      <w:r w:rsidR="00C73C2B">
        <w:rPr>
          <w:rFonts w:ascii="Times New Roman" w:eastAsia="宋体" w:hAnsi="Times New Roman" w:cs="Times New Roman" w:hint="eastAsia"/>
          <w:sz w:val="24"/>
          <w:szCs w:val="24"/>
        </w:rPr>
        <w:t>使用</w:t>
      </w:r>
      <w:r w:rsidRPr="0084112D">
        <w:rPr>
          <w:rFonts w:ascii="Times New Roman" w:eastAsia="宋体" w:hAnsi="Times New Roman" w:cs="Times New Roman"/>
          <w:sz w:val="24"/>
          <w:szCs w:val="24"/>
        </w:rPr>
        <w:t>GeoScene 3.1</w:t>
      </w:r>
      <w:r>
        <w:rPr>
          <w:rFonts w:ascii="Times New Roman" w:eastAsia="宋体" w:hAnsi="Times New Roman" w:cs="Times New Roman" w:hint="eastAsia"/>
          <w:sz w:val="24"/>
          <w:szCs w:val="24"/>
        </w:rPr>
        <w:t>替换原有</w:t>
      </w:r>
      <w:r>
        <w:rPr>
          <w:rFonts w:ascii="Times New Roman" w:eastAsia="宋体" w:hAnsi="Times New Roman" w:cs="Times New Roman" w:hint="eastAsia"/>
          <w:sz w:val="24"/>
          <w:szCs w:val="24"/>
        </w:rPr>
        <w:t xml:space="preserve">ArcGIS server 10.2 </w:t>
      </w:r>
      <w:r>
        <w:rPr>
          <w:rFonts w:ascii="Times New Roman" w:eastAsia="宋体" w:hAnsi="Times New Roman" w:cs="Times New Roman" w:hint="eastAsia"/>
          <w:sz w:val="24"/>
          <w:szCs w:val="24"/>
        </w:rPr>
        <w:t>企业标准版</w:t>
      </w:r>
      <w:r>
        <w:rPr>
          <w:rFonts w:ascii="Times New Roman" w:eastAsia="宋体" w:hAnsi="Times New Roman" w:cs="Times New Roman" w:hint="eastAsia"/>
          <w:sz w:val="24"/>
          <w:szCs w:val="24"/>
        </w:rPr>
        <w:t>ArcGIS Engine 10.2</w:t>
      </w:r>
      <w:r>
        <w:rPr>
          <w:rFonts w:ascii="Times New Roman" w:eastAsia="宋体" w:hAnsi="Times New Roman" w:cs="Times New Roman" w:hint="eastAsia"/>
          <w:sz w:val="24"/>
          <w:szCs w:val="24"/>
        </w:rPr>
        <w:t>，提升软件平台性能，满足城市地下市政基础设施数据应用和服务需要。</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）三维</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平台</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建议选用</w:t>
      </w:r>
      <w:r>
        <w:rPr>
          <w:rFonts w:ascii="Times New Roman" w:eastAsia="宋体" w:hAnsi="Times New Roman" w:cs="Times New Roman" w:hint="eastAsia"/>
          <w:sz w:val="24"/>
          <w:szCs w:val="24"/>
        </w:rPr>
        <w:t>Cesium</w:t>
      </w:r>
      <w:r>
        <w:rPr>
          <w:rFonts w:ascii="Times New Roman" w:eastAsia="宋体" w:hAnsi="Times New Roman" w:cs="Times New Roman" w:hint="eastAsia"/>
          <w:sz w:val="24"/>
          <w:szCs w:val="24"/>
        </w:rPr>
        <w:t>三维</w:t>
      </w:r>
      <w:r>
        <w:rPr>
          <w:rFonts w:ascii="Times New Roman" w:eastAsia="宋体" w:hAnsi="Times New Roman" w:cs="Times New Roman" w:hint="eastAsia"/>
          <w:sz w:val="24"/>
          <w:szCs w:val="24"/>
        </w:rPr>
        <w:t>GIS</w:t>
      </w:r>
      <w:r>
        <w:rPr>
          <w:rFonts w:ascii="Times New Roman" w:eastAsia="宋体" w:hAnsi="Times New Roman" w:cs="Times New Roman" w:hint="eastAsia"/>
          <w:sz w:val="24"/>
          <w:szCs w:val="24"/>
        </w:rPr>
        <w:t>平台，替换原有</w:t>
      </w:r>
      <w:r>
        <w:rPr>
          <w:rFonts w:ascii="Times New Roman" w:eastAsia="宋体" w:hAnsi="Times New Roman" w:cs="Times New Roman" w:hint="eastAsia"/>
          <w:sz w:val="24"/>
          <w:szCs w:val="24"/>
        </w:rPr>
        <w:t>Skyline TerraGate 7.9 TerraExploer 7.9</w:t>
      </w:r>
      <w:r>
        <w:rPr>
          <w:rFonts w:ascii="Times New Roman" w:eastAsia="宋体" w:hAnsi="Times New Roman" w:cs="Times New Roman" w:hint="eastAsia"/>
          <w:sz w:val="24"/>
          <w:szCs w:val="24"/>
        </w:rPr>
        <w:t>，将二维地下市政基础设施数据生成三维数据，实现二维数据的三维化生成和展示。</w:t>
      </w:r>
    </w:p>
    <w:p w:rsidR="001F18F5" w:rsidRDefault="00782711">
      <w:pPr>
        <w:pStyle w:val="2"/>
      </w:pPr>
      <w:bookmarkStart w:id="29" w:name="_Toc148693891"/>
      <w:r>
        <w:rPr>
          <w:rFonts w:hint="eastAsia"/>
        </w:rPr>
        <w:t>浏览器升级</w:t>
      </w:r>
      <w:bookmarkEnd w:id="29"/>
    </w:p>
    <w:p w:rsidR="001F18F5" w:rsidRDefault="00782711">
      <w:pPr>
        <w:spacing w:line="360" w:lineRule="auto"/>
        <w:ind w:firstLine="420"/>
        <w:rPr>
          <w:sz w:val="24"/>
        </w:rPr>
      </w:pPr>
      <w:r>
        <w:rPr>
          <w:sz w:val="24"/>
        </w:rPr>
        <w:t>根据</w:t>
      </w:r>
      <w:r>
        <w:rPr>
          <w:rFonts w:hint="eastAsia"/>
          <w:sz w:val="24"/>
        </w:rPr>
        <w:t>国产化改造</w:t>
      </w:r>
      <w:r>
        <w:rPr>
          <w:sz w:val="24"/>
        </w:rPr>
        <w:t>要求，应用系统</w:t>
      </w:r>
      <w:r>
        <w:rPr>
          <w:rFonts w:hint="eastAsia"/>
          <w:sz w:val="24"/>
        </w:rPr>
        <w:t>建议</w:t>
      </w:r>
      <w:r>
        <w:rPr>
          <w:sz w:val="24"/>
        </w:rPr>
        <w:t>在</w:t>
      </w:r>
      <w:r>
        <w:rPr>
          <w:sz w:val="24"/>
        </w:rPr>
        <w:t>360</w:t>
      </w:r>
      <w:r>
        <w:rPr>
          <w:sz w:val="24"/>
        </w:rPr>
        <w:t>、统信</w:t>
      </w:r>
      <w:r>
        <w:rPr>
          <w:sz w:val="24"/>
        </w:rPr>
        <w:t>UOS</w:t>
      </w:r>
      <w:r>
        <w:rPr>
          <w:sz w:val="24"/>
        </w:rPr>
        <w:t>浏览器下访问，将</w:t>
      </w:r>
      <w:r w:rsidR="009165A0">
        <w:rPr>
          <w:rFonts w:hint="eastAsia"/>
          <w:sz w:val="24"/>
        </w:rPr>
        <w:t>达州市地下管网系统</w:t>
      </w:r>
      <w:r>
        <w:rPr>
          <w:sz w:val="24"/>
        </w:rPr>
        <w:t>进行适配改造，以满足应用系统在</w:t>
      </w:r>
      <w:r>
        <w:rPr>
          <w:sz w:val="24"/>
        </w:rPr>
        <w:t>360</w:t>
      </w:r>
      <w:r>
        <w:rPr>
          <w:sz w:val="24"/>
        </w:rPr>
        <w:t>、统信</w:t>
      </w:r>
      <w:r>
        <w:rPr>
          <w:sz w:val="24"/>
        </w:rPr>
        <w:t>UOS</w:t>
      </w:r>
      <w:r>
        <w:rPr>
          <w:sz w:val="24"/>
        </w:rPr>
        <w:t>浏览器下运行，同时需要在性能、兼容性等各方面满足需求。</w:t>
      </w:r>
    </w:p>
    <w:p w:rsidR="001F18F5" w:rsidRDefault="00782711">
      <w:pPr>
        <w:pStyle w:val="2"/>
      </w:pPr>
      <w:bookmarkStart w:id="30" w:name="_Toc148693892"/>
      <w:r>
        <w:rPr>
          <w:rFonts w:hint="eastAsia"/>
        </w:rPr>
        <w:t>软件工程</w:t>
      </w:r>
      <w:bookmarkEnd w:id="30"/>
    </w:p>
    <w:p w:rsidR="001F18F5" w:rsidRDefault="00782711">
      <w:pPr>
        <w:pStyle w:val="3"/>
        <w:ind w:left="575" w:hanging="575"/>
      </w:pPr>
      <w:bookmarkStart w:id="31" w:name="_Toc148693893"/>
      <w:r>
        <w:rPr>
          <w:rFonts w:hint="eastAsia"/>
        </w:rPr>
        <w:t>数据工程</w:t>
      </w:r>
      <w:bookmarkEnd w:id="31"/>
    </w:p>
    <w:p w:rsidR="001F18F5" w:rsidRDefault="00782711">
      <w:pPr>
        <w:pStyle w:val="4"/>
        <w:tabs>
          <w:tab w:val="left" w:pos="737"/>
        </w:tabs>
        <w:ind w:left="720" w:hanging="720"/>
      </w:pPr>
      <w:bookmarkStart w:id="32" w:name="_Toc15924"/>
      <w:bookmarkStart w:id="33" w:name="_Toc100751388"/>
      <w:bookmarkStart w:id="34" w:name="_Toc19671"/>
      <w:bookmarkStart w:id="35" w:name="_Toc4574"/>
      <w:bookmarkStart w:id="36" w:name="_Toc100751333"/>
      <w:bookmarkStart w:id="37" w:name="_Toc100743977"/>
      <w:bookmarkStart w:id="38" w:name="_Toc20829"/>
      <w:r>
        <w:rPr>
          <w:rFonts w:hint="eastAsia"/>
        </w:rPr>
        <w:t>管线数据</w:t>
      </w:r>
      <w:bookmarkEnd w:id="32"/>
      <w:bookmarkEnd w:id="33"/>
      <w:bookmarkEnd w:id="34"/>
      <w:bookmarkEnd w:id="35"/>
      <w:bookmarkEnd w:id="36"/>
      <w:bookmarkEnd w:id="37"/>
      <w:bookmarkEnd w:id="38"/>
      <w:r>
        <w:rPr>
          <w:rFonts w:hint="eastAsia"/>
        </w:rPr>
        <w:t>质检入库</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）数据质检</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对</w:t>
      </w:r>
      <w:r>
        <w:rPr>
          <w:rFonts w:ascii="Times New Roman" w:eastAsia="宋体" w:hAnsi="Times New Roman" w:cs="Times New Roman" w:hint="eastAsia"/>
          <w:sz w:val="24"/>
        </w:rPr>
        <w:t>2015</w:t>
      </w:r>
      <w:r>
        <w:rPr>
          <w:rFonts w:ascii="Times New Roman" w:eastAsia="宋体" w:hAnsi="Times New Roman" w:cs="Times New Roman" w:hint="eastAsia"/>
          <w:sz w:val="24"/>
        </w:rPr>
        <w:t>年</w:t>
      </w:r>
      <w:r>
        <w:rPr>
          <w:rFonts w:ascii="Times New Roman" w:eastAsia="宋体" w:hAnsi="Times New Roman" w:cs="Times New Roman" w:hint="eastAsia"/>
          <w:sz w:val="24"/>
        </w:rPr>
        <w:t>-</w:t>
      </w:r>
      <w:r>
        <w:rPr>
          <w:rFonts w:ascii="Times New Roman" w:eastAsia="宋体" w:hAnsi="Times New Roman" w:cs="Times New Roman" w:hint="eastAsia"/>
          <w:sz w:val="24"/>
        </w:rPr>
        <w:t>至今新增管线数据进行全面质量检查，并对检查的错误进行改正。</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数据检查与更正是数据入库中至关重要的一步。</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第一步：依据按照相关标准确定检查项，包括：矢量数据几何精度和拓扑</w:t>
      </w:r>
      <w:r>
        <w:rPr>
          <w:rFonts w:ascii="Times New Roman" w:eastAsia="宋体" w:hAnsi="Times New Roman" w:cs="Times New Roman" w:hint="eastAsia"/>
          <w:sz w:val="24"/>
        </w:rPr>
        <w:lastRenderedPageBreak/>
        <w:t>检查、属性数据完整性和正确性检查、图形和属性数据一致性检查、接边完整性检查等；</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第二步：基于上述检查项，定制检查内容，配置相应的参数；</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第三步：按照定制的内容，系统自动实现批量检查，也可采用人机交互的方式对重点内容进行检查，对发现的错误及时修正；</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第四步：自动生成或手工编写检查报告，检查与更正。</w:t>
      </w:r>
    </w:p>
    <w:p w:rsidR="001F18F5" w:rsidRDefault="00782711">
      <w:pPr>
        <w:spacing w:line="360" w:lineRule="auto"/>
        <w:ind w:firstLine="561"/>
        <w:rPr>
          <w:rFonts w:ascii="Times New Roman" w:eastAsia="宋体" w:hAnsi="Times New Roman" w:cs="Times New Roman"/>
          <w:sz w:val="24"/>
        </w:rPr>
      </w:pPr>
      <w:bookmarkStart w:id="39" w:name="_Toc100751389"/>
      <w:bookmarkStart w:id="40" w:name="_Toc100751334"/>
      <w:bookmarkStart w:id="41" w:name="_Toc100743978"/>
      <w:bookmarkStart w:id="42" w:name="_Toc14999"/>
      <w:bookmarkStart w:id="43" w:name="_Toc24941"/>
      <w:bookmarkStart w:id="44" w:name="_Toc31996"/>
      <w:bookmarkStart w:id="45" w:name="_Toc8649"/>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）数据入库</w:t>
      </w:r>
      <w:bookmarkEnd w:id="39"/>
      <w:bookmarkEnd w:id="40"/>
      <w:bookmarkEnd w:id="41"/>
      <w:bookmarkEnd w:id="42"/>
      <w:bookmarkEnd w:id="43"/>
      <w:bookmarkEnd w:id="44"/>
      <w:bookmarkEnd w:id="45"/>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对管网数据进行更新入库，针对地下市政基础设施的数据内容，按统一的要求进行数据整理。对物探普查数据（</w:t>
      </w:r>
      <w:r>
        <w:rPr>
          <w:rFonts w:ascii="Times New Roman" w:eastAsia="宋体" w:hAnsi="Times New Roman" w:cs="Times New Roman" w:hint="eastAsia"/>
          <w:sz w:val="24"/>
        </w:rPr>
        <w:t>Excel</w:t>
      </w:r>
      <w:r>
        <w:rPr>
          <w:rFonts w:ascii="Times New Roman" w:eastAsia="宋体" w:hAnsi="Times New Roman" w:cs="Times New Roman" w:hint="eastAsia"/>
          <w:sz w:val="24"/>
        </w:rPr>
        <w:t>）进行整理，数据质量检查合格后实现物探数据的批量入库。</w:t>
      </w:r>
    </w:p>
    <w:p w:rsidR="001F18F5" w:rsidRDefault="00782711">
      <w:pPr>
        <w:pStyle w:val="4"/>
        <w:tabs>
          <w:tab w:val="left" w:pos="737"/>
        </w:tabs>
        <w:ind w:left="720" w:hanging="720"/>
      </w:pPr>
      <w:r>
        <w:rPr>
          <w:rFonts w:hint="eastAsia"/>
        </w:rPr>
        <w:t>三维数据建模</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因三维平台进行国产化改造，原有基于</w:t>
      </w:r>
      <w:r>
        <w:rPr>
          <w:rFonts w:ascii="Times New Roman" w:eastAsia="宋体" w:hAnsi="Times New Roman" w:cs="Times New Roman" w:hint="eastAsia"/>
          <w:sz w:val="24"/>
        </w:rPr>
        <w:t>Skyline</w:t>
      </w:r>
      <w:r>
        <w:rPr>
          <w:rFonts w:ascii="Times New Roman" w:eastAsia="宋体" w:hAnsi="Times New Roman" w:cs="Times New Roman" w:hint="eastAsia"/>
          <w:sz w:val="24"/>
        </w:rPr>
        <w:t>平台的三维数据无法复用，因此需要对地下市政设施数据进行三维数据生成、建模。根据目标确定需要生成的三维模型或场景的形状、结构等，为三维模型或场景定义材质和纹理，如表面颜色、光泽度等。</w:t>
      </w:r>
    </w:p>
    <w:p w:rsidR="001F18F5" w:rsidRDefault="00782711">
      <w:pPr>
        <w:pStyle w:val="4"/>
        <w:tabs>
          <w:tab w:val="left" w:pos="737"/>
        </w:tabs>
        <w:ind w:left="720" w:hanging="720"/>
      </w:pPr>
      <w:r>
        <w:rPr>
          <w:rFonts w:hint="eastAsia"/>
        </w:rPr>
        <w:t>数据迁移</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属性数据库迁移</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基于升级改造后的数据库</w:t>
      </w:r>
      <w:r>
        <w:rPr>
          <w:rFonts w:ascii="Times New Roman" w:eastAsia="宋体" w:hAnsi="Times New Roman" w:cs="Times New Roman"/>
          <w:sz w:val="24"/>
        </w:rPr>
        <w:t>，</w:t>
      </w:r>
      <w:r>
        <w:rPr>
          <w:rFonts w:ascii="Times New Roman" w:eastAsia="宋体" w:hAnsi="Times New Roman" w:cs="Times New Roman" w:hint="eastAsia"/>
          <w:sz w:val="24"/>
        </w:rPr>
        <w:t>进行</w:t>
      </w:r>
      <w:r>
        <w:rPr>
          <w:rFonts w:ascii="Times New Roman" w:eastAsia="宋体" w:hAnsi="Times New Roman" w:cs="Times New Roman"/>
          <w:sz w:val="24"/>
        </w:rPr>
        <w:t>属性数据迁移。从现有数据库迁移到</w:t>
      </w:r>
      <w:r>
        <w:rPr>
          <w:rFonts w:ascii="Times New Roman" w:eastAsia="宋体" w:hAnsi="Times New Roman" w:cs="Times New Roman"/>
          <w:sz w:val="24"/>
        </w:rPr>
        <w:t>PostgreSQL</w:t>
      </w:r>
      <w:r>
        <w:rPr>
          <w:rFonts w:ascii="Times New Roman" w:eastAsia="宋体" w:hAnsi="Times New Roman" w:cs="Times New Roman"/>
          <w:sz w:val="24"/>
        </w:rPr>
        <w:t>数据库，迁移过程中需保证数据迁移的效率性、一致性、准确性和完整性。</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空间数据库迁移</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基于升级改造后的数据库</w:t>
      </w:r>
      <w:r>
        <w:rPr>
          <w:rFonts w:ascii="Times New Roman" w:eastAsia="宋体" w:hAnsi="Times New Roman" w:cs="Times New Roman"/>
          <w:sz w:val="24"/>
        </w:rPr>
        <w:t>，对空间数据库进行迁移，空间数据包含矢量数据与栅格数据，其中矢量数据存储在数据库中，栅格数据一般以文件形式存储与服务器中。对现有的矢量数据进行迁移，迁移过程中保证数据的一致性、准确性和完整性；栅格数据采取文件拷贝的方式迁移，迁移过程中保证栅格数据的一致性和完整性。</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lastRenderedPageBreak/>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sz w:val="24"/>
        </w:rPr>
        <w:t>元数据库迁移</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sz w:val="24"/>
        </w:rPr>
        <w:t>元数据库是一种特殊类型的数据库，它存储和管理其他数据库中的元数据。元数据是描述数据的数据，它记录了数据的定义、结构、属性、关系、约束以及数据的使用和管理信息。</w:t>
      </w:r>
      <w:r>
        <w:rPr>
          <w:rFonts w:ascii="Times New Roman" w:eastAsia="宋体" w:hAnsi="Times New Roman" w:cs="Times New Roman" w:hint="eastAsia"/>
          <w:sz w:val="24"/>
        </w:rPr>
        <w:t>基于升级改造后的数据库</w:t>
      </w:r>
      <w:r>
        <w:rPr>
          <w:rFonts w:ascii="Times New Roman" w:eastAsia="宋体" w:hAnsi="Times New Roman" w:cs="Times New Roman"/>
          <w:sz w:val="24"/>
        </w:rPr>
        <w:t>，对</w:t>
      </w:r>
      <w:r w:rsidR="009165A0">
        <w:rPr>
          <w:rFonts w:ascii="Times New Roman" w:eastAsia="宋体" w:hAnsi="Times New Roman" w:cs="Times New Roman" w:hint="eastAsia"/>
          <w:sz w:val="24"/>
        </w:rPr>
        <w:t>达州市地下管网系统</w:t>
      </w:r>
      <w:r>
        <w:rPr>
          <w:rFonts w:ascii="Times New Roman" w:eastAsia="宋体" w:hAnsi="Times New Roman" w:cs="Times New Roman"/>
          <w:sz w:val="24"/>
        </w:rPr>
        <w:t>的元数据进行迁移。从现有数据库迁移到</w:t>
      </w:r>
      <w:r>
        <w:rPr>
          <w:rFonts w:ascii="Times New Roman" w:eastAsia="宋体" w:hAnsi="Times New Roman" w:cs="Times New Roman"/>
          <w:sz w:val="24"/>
        </w:rPr>
        <w:t>PostgreSQL</w:t>
      </w:r>
      <w:r>
        <w:rPr>
          <w:rFonts w:ascii="Times New Roman" w:eastAsia="宋体" w:hAnsi="Times New Roman" w:cs="Times New Roman"/>
          <w:sz w:val="24"/>
        </w:rPr>
        <w:t>数据库，迁移过程中需保证数据迁移的效率性、一致性、准确性和完整性。</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Pr>
          <w:rFonts w:ascii="Times New Roman" w:eastAsia="宋体" w:hAnsi="Times New Roman" w:cs="Times New Roman"/>
          <w:sz w:val="24"/>
        </w:rPr>
        <w:t>共享管理数据库迁移</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基于升级改造后的数据库</w:t>
      </w:r>
      <w:r>
        <w:rPr>
          <w:rFonts w:ascii="Times New Roman" w:eastAsia="宋体" w:hAnsi="Times New Roman" w:cs="Times New Roman"/>
          <w:sz w:val="24"/>
        </w:rPr>
        <w:t>，对</w:t>
      </w:r>
      <w:r w:rsidR="009165A0">
        <w:rPr>
          <w:rFonts w:ascii="Times New Roman" w:eastAsia="宋体" w:hAnsi="Times New Roman" w:cs="Times New Roman" w:hint="eastAsia"/>
          <w:sz w:val="24"/>
        </w:rPr>
        <w:t>达州市地下管网系统</w:t>
      </w:r>
      <w:r>
        <w:rPr>
          <w:rFonts w:ascii="Times New Roman" w:eastAsia="宋体" w:hAnsi="Times New Roman" w:cs="Times New Roman"/>
          <w:sz w:val="24"/>
        </w:rPr>
        <w:t>的共享管理数据进行迁移。从现有数据库迁移到</w:t>
      </w:r>
      <w:r>
        <w:rPr>
          <w:rFonts w:ascii="Times New Roman" w:eastAsia="宋体" w:hAnsi="Times New Roman" w:cs="Times New Roman"/>
          <w:sz w:val="24"/>
        </w:rPr>
        <w:t>PostgreSQL</w:t>
      </w:r>
      <w:r>
        <w:rPr>
          <w:rFonts w:ascii="Times New Roman" w:eastAsia="宋体" w:hAnsi="Times New Roman" w:cs="Times New Roman"/>
          <w:sz w:val="24"/>
        </w:rPr>
        <w:t>数据库，迁移过程中需保证数据迁移的效率性、一致性、准确性和完整性。</w:t>
      </w:r>
    </w:p>
    <w:p w:rsidR="001F18F5" w:rsidRDefault="00782711">
      <w:pPr>
        <w:pStyle w:val="3"/>
        <w:ind w:left="575" w:hanging="575"/>
      </w:pPr>
      <w:bookmarkStart w:id="46" w:name="_Toc148693894"/>
      <w:r>
        <w:rPr>
          <w:rFonts w:hint="eastAsia"/>
        </w:rPr>
        <w:t>地图更新</w:t>
      </w:r>
      <w:bookmarkEnd w:id="46"/>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）地图更新</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本次升级需要对系统地图进行更新，地图数据统一使用更新后的天地图，为系统应用提供底图应用，包括地图瓦片、矢量数据等。将天地图部署到地下市政综合管理平台，并进行系统维护和监控，确保天地图底图的稳定性和可靠性。</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管线数据服务</w:t>
      </w:r>
      <w:r>
        <w:rPr>
          <w:rFonts w:ascii="Times New Roman" w:eastAsia="宋体" w:hAnsi="Times New Roman" w:cs="Times New Roman" w:hint="eastAsia"/>
          <w:sz w:val="24"/>
        </w:rPr>
        <w:t>发布</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基于升级改造后的</w:t>
      </w:r>
      <w:r>
        <w:rPr>
          <w:rFonts w:ascii="Times New Roman" w:eastAsia="宋体" w:hAnsi="Times New Roman" w:cs="Times New Roman"/>
          <w:sz w:val="24"/>
        </w:rPr>
        <w:t>易智瑞</w:t>
      </w:r>
      <w:r>
        <w:rPr>
          <w:rFonts w:ascii="Times New Roman" w:eastAsia="宋体" w:hAnsi="Times New Roman" w:cs="Times New Roman"/>
          <w:sz w:val="24"/>
        </w:rPr>
        <w:t>GIS</w:t>
      </w:r>
      <w:r>
        <w:rPr>
          <w:rFonts w:ascii="Times New Roman" w:eastAsia="宋体" w:hAnsi="Times New Roman" w:cs="Times New Roman"/>
          <w:sz w:val="24"/>
        </w:rPr>
        <w:t>平台</w:t>
      </w:r>
      <w:r>
        <w:rPr>
          <w:rFonts w:ascii="Times New Roman" w:eastAsia="宋体" w:hAnsi="Times New Roman" w:cs="Times New Roman" w:hint="eastAsia"/>
          <w:sz w:val="24"/>
        </w:rPr>
        <w:t>，</w:t>
      </w:r>
      <w:r>
        <w:rPr>
          <w:rFonts w:ascii="Times New Roman" w:eastAsia="宋体" w:hAnsi="Times New Roman" w:cs="Times New Roman"/>
          <w:sz w:val="24"/>
        </w:rPr>
        <w:t>发布</w:t>
      </w:r>
      <w:r>
        <w:rPr>
          <w:rFonts w:ascii="Times New Roman" w:eastAsia="宋体" w:hAnsi="Times New Roman" w:cs="Times New Roman" w:hint="eastAsia"/>
          <w:sz w:val="24"/>
        </w:rPr>
        <w:t>管线数据服务，支持管线数据地图展示、空间浏览等应用。</w:t>
      </w:r>
    </w:p>
    <w:p w:rsidR="001F18F5" w:rsidRDefault="00782711">
      <w:pPr>
        <w:pStyle w:val="3"/>
        <w:ind w:left="575" w:hanging="575"/>
      </w:pPr>
      <w:bookmarkStart w:id="47" w:name="_Toc148693895"/>
      <w:r>
        <w:rPr>
          <w:rFonts w:hint="eastAsia"/>
        </w:rPr>
        <w:t>业务系统升级改造</w:t>
      </w:r>
      <w:bookmarkEnd w:id="47"/>
    </w:p>
    <w:p w:rsidR="001F18F5" w:rsidRDefault="00782711">
      <w:pPr>
        <w:pStyle w:val="4"/>
        <w:tabs>
          <w:tab w:val="left" w:pos="737"/>
        </w:tabs>
        <w:ind w:left="720" w:hanging="720"/>
      </w:pPr>
      <w:r>
        <w:rPr>
          <w:rFonts w:hint="eastAsia"/>
        </w:rPr>
        <w:t>国产化适配改造</w:t>
      </w:r>
    </w:p>
    <w:p w:rsidR="001F18F5" w:rsidRDefault="00782711">
      <w:pPr>
        <w:spacing w:line="360" w:lineRule="auto"/>
        <w:ind w:firstLine="420"/>
        <w:rPr>
          <w:sz w:val="24"/>
        </w:rPr>
      </w:pPr>
      <w:r>
        <w:rPr>
          <w:rFonts w:hint="eastAsia"/>
          <w:sz w:val="24"/>
        </w:rPr>
        <w:t>本次国产化升级改造的业务系统如下：</w:t>
      </w:r>
    </w:p>
    <w:p w:rsidR="001F18F5" w:rsidRDefault="00782711">
      <w:pPr>
        <w:spacing w:line="360" w:lineRule="auto"/>
        <w:ind w:firstLine="420"/>
        <w:rPr>
          <w:sz w:val="24"/>
        </w:rPr>
      </w:pPr>
      <w:r>
        <w:rPr>
          <w:rFonts w:hint="eastAsia"/>
          <w:sz w:val="24"/>
        </w:rPr>
        <w:t>（</w:t>
      </w:r>
      <w:r>
        <w:rPr>
          <w:rFonts w:hint="eastAsia"/>
          <w:sz w:val="24"/>
        </w:rPr>
        <w:t>1</w:t>
      </w:r>
      <w:r>
        <w:rPr>
          <w:rFonts w:hint="eastAsia"/>
          <w:sz w:val="24"/>
        </w:rPr>
        <w:t>）一期</w:t>
      </w:r>
    </w:p>
    <w:p w:rsidR="001F18F5" w:rsidRDefault="00782711">
      <w:pPr>
        <w:numPr>
          <w:ilvl w:val="0"/>
          <w:numId w:val="3"/>
        </w:numPr>
        <w:spacing w:line="360" w:lineRule="auto"/>
        <w:ind w:left="0" w:firstLineChars="200" w:firstLine="480"/>
        <w:rPr>
          <w:sz w:val="24"/>
        </w:rPr>
      </w:pPr>
      <w:r>
        <w:rPr>
          <w:sz w:val="24"/>
        </w:rPr>
        <w:t>达州市二维地下管网地理信息更新维护平台</w:t>
      </w:r>
      <w:r>
        <w:rPr>
          <w:rFonts w:hint="eastAsia"/>
          <w:sz w:val="24"/>
        </w:rPr>
        <w:t>（</w:t>
      </w:r>
      <w:r>
        <w:rPr>
          <w:rFonts w:hint="eastAsia"/>
          <w:sz w:val="24"/>
        </w:rPr>
        <w:t>C/S</w:t>
      </w:r>
      <w:r>
        <w:rPr>
          <w:rFonts w:hint="eastAsia"/>
          <w:sz w:val="24"/>
        </w:rPr>
        <w:t>）</w:t>
      </w:r>
    </w:p>
    <w:p w:rsidR="001F18F5" w:rsidRDefault="00782711">
      <w:pPr>
        <w:numPr>
          <w:ilvl w:val="0"/>
          <w:numId w:val="3"/>
        </w:numPr>
        <w:spacing w:line="360" w:lineRule="auto"/>
        <w:ind w:left="0" w:firstLineChars="200" w:firstLine="480"/>
        <w:rPr>
          <w:sz w:val="24"/>
        </w:rPr>
      </w:pPr>
      <w:r>
        <w:rPr>
          <w:sz w:val="24"/>
        </w:rPr>
        <w:t>达州市地下管网地理信息综合服务系统</w:t>
      </w:r>
      <w:r>
        <w:rPr>
          <w:rFonts w:hint="eastAsia"/>
          <w:sz w:val="24"/>
        </w:rPr>
        <w:t>（</w:t>
      </w:r>
      <w:r>
        <w:rPr>
          <w:rFonts w:hint="eastAsia"/>
          <w:sz w:val="24"/>
        </w:rPr>
        <w:t>B/S</w:t>
      </w:r>
      <w:r>
        <w:rPr>
          <w:rFonts w:hint="eastAsia"/>
          <w:sz w:val="24"/>
        </w:rPr>
        <w:t>）</w:t>
      </w:r>
    </w:p>
    <w:p w:rsidR="001F18F5" w:rsidRDefault="00782711">
      <w:pPr>
        <w:spacing w:line="360" w:lineRule="auto"/>
        <w:ind w:firstLine="420"/>
        <w:rPr>
          <w:sz w:val="24"/>
        </w:rPr>
      </w:pPr>
      <w:r>
        <w:rPr>
          <w:rFonts w:hint="eastAsia"/>
          <w:sz w:val="24"/>
        </w:rPr>
        <w:t>（</w:t>
      </w:r>
      <w:r>
        <w:rPr>
          <w:rFonts w:hint="eastAsia"/>
          <w:sz w:val="24"/>
        </w:rPr>
        <w:t>2</w:t>
      </w:r>
      <w:r>
        <w:rPr>
          <w:rFonts w:hint="eastAsia"/>
          <w:sz w:val="24"/>
        </w:rPr>
        <w:t>）二期</w:t>
      </w:r>
    </w:p>
    <w:p w:rsidR="001F18F5" w:rsidRDefault="00782711">
      <w:pPr>
        <w:numPr>
          <w:ilvl w:val="0"/>
          <w:numId w:val="3"/>
        </w:numPr>
        <w:spacing w:line="360" w:lineRule="auto"/>
        <w:ind w:left="0" w:firstLineChars="200" w:firstLine="480"/>
        <w:rPr>
          <w:sz w:val="24"/>
        </w:rPr>
      </w:pPr>
      <w:r>
        <w:rPr>
          <w:sz w:val="24"/>
        </w:rPr>
        <w:lastRenderedPageBreak/>
        <w:t>达州市三维地下管网规划辅助决策系统</w:t>
      </w:r>
    </w:p>
    <w:p w:rsidR="001F18F5" w:rsidRDefault="00782711">
      <w:pPr>
        <w:spacing w:line="360" w:lineRule="auto"/>
        <w:ind w:firstLine="420"/>
        <w:rPr>
          <w:rFonts w:eastAsia="宋体"/>
          <w:sz w:val="24"/>
        </w:rPr>
      </w:pPr>
      <w:r>
        <w:rPr>
          <w:rFonts w:hint="eastAsia"/>
          <w:sz w:val="24"/>
        </w:rPr>
        <w:t>升级改造工作主要是对应用系统进行国产化适配性改造，包括操作系统适配、数据库适配、</w:t>
      </w:r>
      <w:r>
        <w:rPr>
          <w:sz w:val="24"/>
        </w:rPr>
        <w:t>GIS</w:t>
      </w:r>
      <w:r>
        <w:rPr>
          <w:rFonts w:hint="eastAsia"/>
          <w:sz w:val="24"/>
        </w:rPr>
        <w:t>软件适配、浏览器适配，其中</w:t>
      </w:r>
      <w:r>
        <w:rPr>
          <w:sz w:val="24"/>
        </w:rPr>
        <w:t>达州市二维地下管网地理信息更新维护平台</w:t>
      </w:r>
      <w:r>
        <w:rPr>
          <w:rFonts w:hint="eastAsia"/>
          <w:sz w:val="24"/>
        </w:rPr>
        <w:t>（</w:t>
      </w:r>
      <w:r>
        <w:rPr>
          <w:rFonts w:hint="eastAsia"/>
          <w:sz w:val="24"/>
        </w:rPr>
        <w:t>C/S</w:t>
      </w:r>
      <w:r>
        <w:rPr>
          <w:rFonts w:hint="eastAsia"/>
          <w:sz w:val="24"/>
        </w:rPr>
        <w:t>）</w:t>
      </w:r>
      <w:r>
        <w:rPr>
          <w:rFonts w:ascii="宋体" w:eastAsia="宋体" w:hAnsi="宋体" w:cs="宋体"/>
          <w:sz w:val="24"/>
        </w:rPr>
        <w:t>部署在Windows工作站上</w:t>
      </w:r>
      <w:r>
        <w:rPr>
          <w:rFonts w:ascii="宋体" w:eastAsia="宋体" w:hAnsi="宋体" w:cs="宋体" w:hint="eastAsia"/>
          <w:sz w:val="24"/>
        </w:rPr>
        <w:t>。</w:t>
      </w:r>
    </w:p>
    <w:p w:rsidR="001F18F5" w:rsidRDefault="00782711">
      <w:pPr>
        <w:pStyle w:val="4"/>
        <w:tabs>
          <w:tab w:val="left" w:pos="737"/>
        </w:tabs>
        <w:ind w:left="720" w:hanging="720"/>
      </w:pPr>
      <w:r>
        <w:rPr>
          <w:rFonts w:hint="eastAsia"/>
        </w:rPr>
        <w:t>功能升级改造</w:t>
      </w:r>
    </w:p>
    <w:p w:rsidR="001F18F5" w:rsidRDefault="00782711">
      <w:pPr>
        <w:spacing w:line="360" w:lineRule="auto"/>
        <w:ind w:leftChars="200" w:left="420"/>
        <w:rPr>
          <w:sz w:val="24"/>
        </w:rPr>
      </w:pPr>
      <w:r>
        <w:rPr>
          <w:rFonts w:ascii="宋体" w:eastAsia="宋体" w:hAnsi="宋体" w:cs="宋体" w:hint="eastAsia"/>
          <w:sz w:val="24"/>
        </w:rPr>
        <w:t>（1）</w:t>
      </w:r>
      <w:r>
        <w:rPr>
          <w:sz w:val="24"/>
        </w:rPr>
        <w:t>达州市二维地下管网地理信息更新维护平台</w:t>
      </w:r>
      <w:r>
        <w:rPr>
          <w:rFonts w:hint="eastAsia"/>
          <w:sz w:val="24"/>
        </w:rPr>
        <w:t>（</w:t>
      </w:r>
      <w:r>
        <w:rPr>
          <w:rFonts w:hint="eastAsia"/>
          <w:sz w:val="24"/>
        </w:rPr>
        <w:t>C/S</w:t>
      </w:r>
      <w:r>
        <w:rPr>
          <w:rFonts w:hint="eastAsia"/>
          <w:sz w:val="24"/>
        </w:rPr>
        <w:t>）</w:t>
      </w:r>
    </w:p>
    <w:p w:rsidR="001F18F5" w:rsidRDefault="00782711">
      <w:pPr>
        <w:spacing w:line="360" w:lineRule="auto"/>
        <w:ind w:firstLine="420"/>
        <w:rPr>
          <w:sz w:val="24"/>
        </w:rPr>
      </w:pPr>
      <w:r>
        <w:rPr>
          <w:rFonts w:hint="eastAsia"/>
          <w:sz w:val="24"/>
        </w:rPr>
        <w:t>基于易智瑞</w:t>
      </w:r>
      <w:r>
        <w:rPr>
          <w:rFonts w:hint="eastAsia"/>
          <w:sz w:val="24"/>
        </w:rPr>
        <w:t>GIS</w:t>
      </w:r>
      <w:r>
        <w:rPr>
          <w:rFonts w:hint="eastAsia"/>
          <w:sz w:val="24"/>
        </w:rPr>
        <w:t>平台，对</w:t>
      </w:r>
      <w:r>
        <w:rPr>
          <w:sz w:val="24"/>
        </w:rPr>
        <w:t>达州市二维地下管网地理信息更新维护平台</w:t>
      </w:r>
      <w:r>
        <w:rPr>
          <w:rFonts w:hint="eastAsia"/>
          <w:sz w:val="24"/>
        </w:rPr>
        <w:t>功能进行升级改造，提供地图展示、数据查询、数据编辑维护应用，具体升级功能如下：</w:t>
      </w:r>
    </w:p>
    <w:p w:rsidR="001F18F5" w:rsidRDefault="00782711">
      <w:pPr>
        <w:numPr>
          <w:ilvl w:val="0"/>
          <w:numId w:val="3"/>
        </w:numPr>
        <w:spacing w:line="360" w:lineRule="auto"/>
        <w:ind w:left="0" w:firstLineChars="200" w:firstLine="480"/>
        <w:rPr>
          <w:sz w:val="24"/>
        </w:rPr>
      </w:pPr>
      <w:r>
        <w:rPr>
          <w:rFonts w:hint="eastAsia"/>
          <w:sz w:val="24"/>
        </w:rPr>
        <w:t>地图操作：提供漫游、放大、缩小、全景等功能；</w:t>
      </w:r>
    </w:p>
    <w:p w:rsidR="001F18F5" w:rsidRDefault="00782711">
      <w:pPr>
        <w:numPr>
          <w:ilvl w:val="0"/>
          <w:numId w:val="3"/>
        </w:numPr>
        <w:spacing w:line="360" w:lineRule="auto"/>
        <w:ind w:left="0" w:firstLineChars="200" w:firstLine="480"/>
        <w:rPr>
          <w:sz w:val="24"/>
        </w:rPr>
      </w:pPr>
      <w:r>
        <w:rPr>
          <w:rFonts w:hint="eastAsia"/>
          <w:sz w:val="24"/>
        </w:rPr>
        <w:t>图层管理：提供分层管理、显示控制等功能；</w:t>
      </w:r>
    </w:p>
    <w:p w:rsidR="001F18F5" w:rsidRDefault="00782711">
      <w:pPr>
        <w:numPr>
          <w:ilvl w:val="0"/>
          <w:numId w:val="3"/>
        </w:numPr>
        <w:spacing w:line="360" w:lineRule="auto"/>
        <w:ind w:left="0" w:firstLineChars="200" w:firstLine="480"/>
        <w:rPr>
          <w:sz w:val="24"/>
        </w:rPr>
      </w:pPr>
      <w:r>
        <w:rPr>
          <w:rFonts w:hint="eastAsia"/>
          <w:sz w:val="24"/>
        </w:rPr>
        <w:t>空间测量：</w:t>
      </w:r>
      <w:bookmarkStart w:id="48" w:name="_Toc338415726"/>
      <w:r>
        <w:rPr>
          <w:rFonts w:hint="eastAsia"/>
          <w:sz w:val="24"/>
        </w:rPr>
        <w:t>提供坐标测量</w:t>
      </w:r>
      <w:bookmarkEnd w:id="48"/>
      <w:r>
        <w:rPr>
          <w:rFonts w:hint="eastAsia"/>
          <w:sz w:val="24"/>
        </w:rPr>
        <w:t>、长度测量等功能；</w:t>
      </w:r>
    </w:p>
    <w:p w:rsidR="001F18F5" w:rsidRDefault="00782711">
      <w:pPr>
        <w:numPr>
          <w:ilvl w:val="0"/>
          <w:numId w:val="3"/>
        </w:numPr>
        <w:spacing w:line="360" w:lineRule="auto"/>
        <w:ind w:left="0" w:firstLineChars="200" w:firstLine="480"/>
        <w:rPr>
          <w:sz w:val="24"/>
        </w:rPr>
      </w:pPr>
      <w:r>
        <w:rPr>
          <w:rFonts w:hint="eastAsia"/>
          <w:sz w:val="24"/>
        </w:rPr>
        <w:t>辅助定位：提供空间定位；</w:t>
      </w:r>
    </w:p>
    <w:p w:rsidR="001F18F5" w:rsidRDefault="00782711">
      <w:pPr>
        <w:numPr>
          <w:ilvl w:val="0"/>
          <w:numId w:val="3"/>
        </w:numPr>
        <w:spacing w:line="360" w:lineRule="auto"/>
        <w:ind w:left="0" w:firstLineChars="200" w:firstLine="480"/>
        <w:rPr>
          <w:sz w:val="24"/>
        </w:rPr>
      </w:pPr>
      <w:r>
        <w:rPr>
          <w:rFonts w:hint="eastAsia"/>
          <w:sz w:val="24"/>
        </w:rPr>
        <w:t>地图查询：提供空间查询、区域查询功能；</w:t>
      </w:r>
    </w:p>
    <w:p w:rsidR="001F18F5" w:rsidRDefault="00782711">
      <w:pPr>
        <w:numPr>
          <w:ilvl w:val="0"/>
          <w:numId w:val="3"/>
        </w:numPr>
        <w:spacing w:line="360" w:lineRule="auto"/>
        <w:ind w:left="0" w:firstLineChars="200" w:firstLine="480"/>
        <w:rPr>
          <w:sz w:val="24"/>
        </w:rPr>
      </w:pPr>
      <w:r>
        <w:rPr>
          <w:rFonts w:hint="eastAsia"/>
          <w:sz w:val="24"/>
        </w:rPr>
        <w:t>属性查询：提供模糊查询、逻辑查询功能；</w:t>
      </w:r>
    </w:p>
    <w:p w:rsidR="001F18F5" w:rsidRDefault="00782711">
      <w:pPr>
        <w:numPr>
          <w:ilvl w:val="0"/>
          <w:numId w:val="3"/>
        </w:numPr>
        <w:spacing w:line="360" w:lineRule="auto"/>
        <w:ind w:left="0" w:firstLineChars="200" w:firstLine="480"/>
        <w:rPr>
          <w:sz w:val="24"/>
        </w:rPr>
      </w:pPr>
      <w:r>
        <w:rPr>
          <w:rFonts w:hint="eastAsia"/>
          <w:sz w:val="24"/>
        </w:rPr>
        <w:t>打印输出：提供打印输出服务；</w:t>
      </w:r>
    </w:p>
    <w:p w:rsidR="001F18F5" w:rsidRDefault="00782711">
      <w:pPr>
        <w:numPr>
          <w:ilvl w:val="0"/>
          <w:numId w:val="3"/>
        </w:numPr>
        <w:spacing w:line="360" w:lineRule="auto"/>
        <w:ind w:left="0" w:firstLineChars="200" w:firstLine="480"/>
        <w:rPr>
          <w:sz w:val="24"/>
        </w:rPr>
      </w:pPr>
      <w:r>
        <w:rPr>
          <w:rFonts w:hint="eastAsia"/>
          <w:sz w:val="24"/>
        </w:rPr>
        <w:t>管网数据编辑维护：提供管网编辑、设备编辑等功能；</w:t>
      </w:r>
    </w:p>
    <w:p w:rsidR="001F18F5" w:rsidRDefault="00782711">
      <w:pPr>
        <w:numPr>
          <w:ilvl w:val="0"/>
          <w:numId w:val="3"/>
        </w:numPr>
        <w:spacing w:line="360" w:lineRule="auto"/>
        <w:ind w:left="0" w:firstLineChars="200" w:firstLine="480"/>
        <w:rPr>
          <w:sz w:val="24"/>
        </w:rPr>
      </w:pPr>
      <w:r>
        <w:rPr>
          <w:rFonts w:hint="eastAsia"/>
          <w:sz w:val="24"/>
        </w:rPr>
        <w:t>管网数据交互：提供管网数据入库、管网数据导出。</w:t>
      </w:r>
    </w:p>
    <w:p w:rsidR="001F18F5" w:rsidRDefault="00782711">
      <w:pPr>
        <w:spacing w:line="360" w:lineRule="auto"/>
        <w:ind w:firstLineChars="200" w:firstLine="480"/>
        <w:rPr>
          <w:sz w:val="24"/>
        </w:rPr>
      </w:pPr>
      <w:r>
        <w:rPr>
          <w:rFonts w:ascii="宋体" w:eastAsia="宋体" w:hAnsi="宋体" w:cs="宋体" w:hint="eastAsia"/>
          <w:sz w:val="24"/>
        </w:rPr>
        <w:t>（2）</w:t>
      </w:r>
      <w:r>
        <w:rPr>
          <w:sz w:val="24"/>
        </w:rPr>
        <w:t>达州市地下管网地理信息综合服务系统</w:t>
      </w:r>
      <w:r>
        <w:rPr>
          <w:rFonts w:hint="eastAsia"/>
          <w:sz w:val="24"/>
        </w:rPr>
        <w:t>（</w:t>
      </w:r>
      <w:r>
        <w:rPr>
          <w:rFonts w:hint="eastAsia"/>
          <w:sz w:val="24"/>
        </w:rPr>
        <w:t>B/S</w:t>
      </w:r>
      <w:r>
        <w:rPr>
          <w:rFonts w:hint="eastAsia"/>
          <w:sz w:val="24"/>
        </w:rPr>
        <w:t>）</w:t>
      </w:r>
    </w:p>
    <w:p w:rsidR="001F18F5" w:rsidRDefault="00782711">
      <w:pPr>
        <w:spacing w:line="360" w:lineRule="auto"/>
        <w:ind w:firstLine="420"/>
        <w:rPr>
          <w:sz w:val="24"/>
        </w:rPr>
      </w:pPr>
      <w:r>
        <w:rPr>
          <w:rFonts w:hint="eastAsia"/>
          <w:sz w:val="24"/>
        </w:rPr>
        <w:t>基于易智瑞</w:t>
      </w:r>
      <w:r>
        <w:rPr>
          <w:rFonts w:hint="eastAsia"/>
          <w:sz w:val="24"/>
        </w:rPr>
        <w:t>GIS</w:t>
      </w:r>
      <w:r>
        <w:rPr>
          <w:rFonts w:hint="eastAsia"/>
          <w:sz w:val="24"/>
        </w:rPr>
        <w:t>平台和国产化适配要求，对</w:t>
      </w:r>
      <w:r>
        <w:rPr>
          <w:sz w:val="24"/>
        </w:rPr>
        <w:t>达州市地下管网地理信息综合服务系统</w:t>
      </w:r>
      <w:r>
        <w:rPr>
          <w:rFonts w:hint="eastAsia"/>
          <w:sz w:val="24"/>
        </w:rPr>
        <w:t>功能进行升级改造，提供</w:t>
      </w:r>
      <w:r>
        <w:rPr>
          <w:rFonts w:hint="eastAsia"/>
          <w:sz w:val="24"/>
        </w:rPr>
        <w:t>GIS</w:t>
      </w:r>
      <w:r>
        <w:rPr>
          <w:rFonts w:hint="eastAsia"/>
          <w:sz w:val="24"/>
        </w:rPr>
        <w:t>基本功能、设施管理等应用，具体升级功能如下：</w:t>
      </w:r>
    </w:p>
    <w:p w:rsidR="001F18F5" w:rsidRDefault="00782711">
      <w:pPr>
        <w:numPr>
          <w:ilvl w:val="0"/>
          <w:numId w:val="3"/>
        </w:numPr>
        <w:spacing w:line="360" w:lineRule="auto"/>
        <w:ind w:left="0" w:firstLineChars="200" w:firstLine="480"/>
        <w:rPr>
          <w:sz w:val="24"/>
        </w:rPr>
      </w:pPr>
      <w:r>
        <w:rPr>
          <w:rFonts w:hint="eastAsia"/>
          <w:sz w:val="24"/>
        </w:rPr>
        <w:t>GIS</w:t>
      </w:r>
      <w:r>
        <w:rPr>
          <w:rFonts w:hint="eastAsia"/>
          <w:sz w:val="24"/>
        </w:rPr>
        <w:t>基本应用功能：提供地图的基本操作，鹰眼导航，图例显示，书签管理，空间测量等应用；</w:t>
      </w:r>
    </w:p>
    <w:p w:rsidR="001F18F5" w:rsidRDefault="00782711">
      <w:pPr>
        <w:numPr>
          <w:ilvl w:val="0"/>
          <w:numId w:val="3"/>
        </w:numPr>
        <w:spacing w:line="360" w:lineRule="auto"/>
        <w:ind w:left="0" w:firstLineChars="200" w:firstLine="480"/>
        <w:rPr>
          <w:sz w:val="24"/>
        </w:rPr>
      </w:pPr>
      <w:r>
        <w:rPr>
          <w:rFonts w:hint="eastAsia"/>
          <w:sz w:val="24"/>
        </w:rPr>
        <w:t>设施管理：提供专题图展示、统计报表、信息管理功能；</w:t>
      </w:r>
    </w:p>
    <w:p w:rsidR="001F18F5" w:rsidRDefault="00782711">
      <w:pPr>
        <w:numPr>
          <w:ilvl w:val="0"/>
          <w:numId w:val="3"/>
        </w:numPr>
        <w:spacing w:line="360" w:lineRule="auto"/>
        <w:ind w:left="0" w:firstLineChars="200" w:firstLine="480"/>
        <w:rPr>
          <w:sz w:val="24"/>
        </w:rPr>
      </w:pPr>
      <w:r>
        <w:rPr>
          <w:rFonts w:hint="eastAsia"/>
          <w:sz w:val="24"/>
        </w:rPr>
        <w:t>工程管理：提供管网建设工程监管展示；</w:t>
      </w:r>
    </w:p>
    <w:p w:rsidR="001F18F5" w:rsidRDefault="00782711">
      <w:pPr>
        <w:numPr>
          <w:ilvl w:val="0"/>
          <w:numId w:val="3"/>
        </w:numPr>
        <w:spacing w:line="360" w:lineRule="auto"/>
        <w:ind w:left="0" w:firstLineChars="200" w:firstLine="480"/>
        <w:rPr>
          <w:sz w:val="24"/>
        </w:rPr>
      </w:pPr>
      <w:r>
        <w:rPr>
          <w:rFonts w:hint="eastAsia"/>
          <w:sz w:val="24"/>
        </w:rPr>
        <w:t>综合分析：提供横剖面分析、纵剖面分析、碰撞检测等应用。</w:t>
      </w:r>
    </w:p>
    <w:p w:rsidR="001F18F5" w:rsidRDefault="00782711">
      <w:pPr>
        <w:spacing w:line="360" w:lineRule="auto"/>
        <w:ind w:firstLineChars="200" w:firstLine="480"/>
        <w:rPr>
          <w:sz w:val="24"/>
        </w:rPr>
      </w:pPr>
      <w:r>
        <w:rPr>
          <w:rFonts w:hint="eastAsia"/>
          <w:sz w:val="24"/>
        </w:rPr>
        <w:t>（</w:t>
      </w:r>
      <w:r>
        <w:rPr>
          <w:rFonts w:ascii="宋体" w:eastAsia="宋体" w:hAnsi="宋体" w:cs="宋体" w:hint="eastAsia"/>
          <w:sz w:val="24"/>
        </w:rPr>
        <w:t>3</w:t>
      </w:r>
      <w:r>
        <w:rPr>
          <w:rFonts w:hint="eastAsia"/>
          <w:sz w:val="24"/>
        </w:rPr>
        <w:t>）</w:t>
      </w:r>
      <w:r>
        <w:rPr>
          <w:sz w:val="24"/>
        </w:rPr>
        <w:t>达州市三维地下管网规划辅助决策系统</w:t>
      </w:r>
    </w:p>
    <w:p w:rsidR="001F18F5" w:rsidRDefault="00782711">
      <w:pPr>
        <w:spacing w:line="360" w:lineRule="auto"/>
        <w:ind w:firstLine="420"/>
        <w:rPr>
          <w:sz w:val="24"/>
        </w:rPr>
      </w:pPr>
      <w:r>
        <w:rPr>
          <w:rFonts w:hint="eastAsia"/>
          <w:sz w:val="24"/>
        </w:rPr>
        <w:t>基于</w:t>
      </w:r>
      <w:r>
        <w:rPr>
          <w:rFonts w:hint="eastAsia"/>
          <w:sz w:val="24"/>
        </w:rPr>
        <w:t>Cesium</w:t>
      </w:r>
      <w:r>
        <w:rPr>
          <w:rFonts w:hint="eastAsia"/>
          <w:sz w:val="24"/>
        </w:rPr>
        <w:t>三维</w:t>
      </w:r>
      <w:r>
        <w:rPr>
          <w:rFonts w:hint="eastAsia"/>
          <w:sz w:val="24"/>
        </w:rPr>
        <w:t>GIS</w:t>
      </w:r>
      <w:r>
        <w:rPr>
          <w:rFonts w:hint="eastAsia"/>
          <w:sz w:val="24"/>
        </w:rPr>
        <w:t>平台和管线建模数据，对</w:t>
      </w:r>
      <w:r>
        <w:rPr>
          <w:sz w:val="24"/>
        </w:rPr>
        <w:t>达州市三维地下管网规划辅助</w:t>
      </w:r>
      <w:r>
        <w:rPr>
          <w:sz w:val="24"/>
        </w:rPr>
        <w:lastRenderedPageBreak/>
        <w:t>决策系统</w:t>
      </w:r>
      <w:r>
        <w:rPr>
          <w:rFonts w:hint="eastAsia"/>
          <w:sz w:val="24"/>
        </w:rPr>
        <w:t>进行升级改造，提供</w:t>
      </w:r>
      <w:r>
        <w:rPr>
          <w:rFonts w:hint="eastAsia"/>
          <w:sz w:val="24"/>
        </w:rPr>
        <w:t>GIS</w:t>
      </w:r>
      <w:r>
        <w:rPr>
          <w:rFonts w:hint="eastAsia"/>
          <w:sz w:val="24"/>
        </w:rPr>
        <w:t>基本功能、三维管线浏览、查询、空间分析应用，具体升级功能如下：</w:t>
      </w:r>
    </w:p>
    <w:p w:rsidR="001F18F5" w:rsidRDefault="00782711">
      <w:pPr>
        <w:numPr>
          <w:ilvl w:val="0"/>
          <w:numId w:val="3"/>
        </w:numPr>
        <w:spacing w:line="360" w:lineRule="auto"/>
        <w:ind w:left="0" w:firstLineChars="200" w:firstLine="480"/>
        <w:rPr>
          <w:sz w:val="24"/>
        </w:rPr>
      </w:pPr>
      <w:bookmarkStart w:id="49" w:name="_Toc451617911"/>
      <w:r>
        <w:rPr>
          <w:rFonts w:hint="eastAsia"/>
          <w:sz w:val="24"/>
        </w:rPr>
        <w:t>GIS</w:t>
      </w:r>
      <w:r>
        <w:rPr>
          <w:rFonts w:hint="eastAsia"/>
          <w:sz w:val="24"/>
        </w:rPr>
        <w:t>基本功能</w:t>
      </w:r>
      <w:bookmarkEnd w:id="49"/>
      <w:r>
        <w:rPr>
          <w:rFonts w:hint="eastAsia"/>
          <w:sz w:val="24"/>
        </w:rPr>
        <w:t>：提供三维场景浏览、图层叠加、空间量算三维展示功能；</w:t>
      </w:r>
    </w:p>
    <w:p w:rsidR="001F18F5" w:rsidRDefault="00782711">
      <w:pPr>
        <w:numPr>
          <w:ilvl w:val="0"/>
          <w:numId w:val="3"/>
        </w:numPr>
        <w:spacing w:line="360" w:lineRule="auto"/>
        <w:ind w:left="0" w:firstLineChars="200" w:firstLine="480"/>
        <w:rPr>
          <w:sz w:val="24"/>
        </w:rPr>
      </w:pPr>
      <w:r>
        <w:rPr>
          <w:rFonts w:hint="eastAsia"/>
          <w:sz w:val="24"/>
        </w:rPr>
        <w:t>三维管线查询：提供三维管线、设施空间查询功能。</w:t>
      </w:r>
    </w:p>
    <w:p w:rsidR="001F18F5" w:rsidRDefault="00782711">
      <w:pPr>
        <w:numPr>
          <w:ilvl w:val="0"/>
          <w:numId w:val="3"/>
        </w:numPr>
        <w:spacing w:line="360" w:lineRule="auto"/>
        <w:ind w:left="0" w:firstLineChars="200" w:firstLine="480"/>
        <w:rPr>
          <w:sz w:val="24"/>
        </w:rPr>
      </w:pPr>
      <w:r>
        <w:rPr>
          <w:rFonts w:hint="eastAsia"/>
          <w:sz w:val="24"/>
        </w:rPr>
        <w:t>三维管线分析：提供三维管线及附属设施碰撞分析、开挖分析、横纵断面分析功能；</w:t>
      </w:r>
    </w:p>
    <w:p w:rsidR="001F18F5" w:rsidRDefault="00782711">
      <w:pPr>
        <w:numPr>
          <w:ilvl w:val="0"/>
          <w:numId w:val="3"/>
        </w:numPr>
        <w:spacing w:line="360" w:lineRule="auto"/>
        <w:ind w:left="0" w:firstLineChars="200" w:firstLine="480"/>
        <w:rPr>
          <w:sz w:val="24"/>
        </w:rPr>
      </w:pPr>
      <w:r>
        <w:rPr>
          <w:rFonts w:hint="eastAsia"/>
          <w:sz w:val="24"/>
        </w:rPr>
        <w:t>地图输出：提供查询分析结果输出功能。</w:t>
      </w:r>
    </w:p>
    <w:p w:rsidR="001F18F5" w:rsidRDefault="00782711">
      <w:pPr>
        <w:pStyle w:val="4"/>
        <w:tabs>
          <w:tab w:val="left" w:pos="737"/>
        </w:tabs>
        <w:ind w:left="720" w:hanging="720"/>
      </w:pPr>
      <w:r>
        <w:rPr>
          <w:rFonts w:hint="eastAsia"/>
        </w:rPr>
        <w:t>界面优化</w:t>
      </w:r>
    </w:p>
    <w:p w:rsidR="001F18F5" w:rsidRDefault="00782711">
      <w:pPr>
        <w:spacing w:line="360" w:lineRule="auto"/>
        <w:ind w:firstLine="420"/>
        <w:rPr>
          <w:sz w:val="24"/>
        </w:rPr>
      </w:pPr>
      <w:r>
        <w:rPr>
          <w:rFonts w:hint="eastAsia"/>
          <w:sz w:val="24"/>
        </w:rPr>
        <w:t>根据使用需求，进行新界面的设计。提升对软件使用的整体体验，使其更加易用、直观和流畅，减少因为误操作或者界面不明确而产生的错误，提高使用过程中的操作准确性和效率。</w:t>
      </w:r>
    </w:p>
    <w:p w:rsidR="001F18F5" w:rsidRDefault="00782711">
      <w:pPr>
        <w:pStyle w:val="4"/>
        <w:tabs>
          <w:tab w:val="left" w:pos="737"/>
        </w:tabs>
        <w:ind w:left="720" w:hanging="720"/>
      </w:pPr>
      <w:r>
        <w:rPr>
          <w:rFonts w:hint="eastAsia"/>
        </w:rPr>
        <w:t>补丁修复</w:t>
      </w:r>
    </w:p>
    <w:p w:rsidR="001F18F5" w:rsidRDefault="00782711">
      <w:pPr>
        <w:spacing w:line="360" w:lineRule="auto"/>
        <w:ind w:firstLine="561"/>
        <w:rPr>
          <w:rFonts w:ascii="Times New Roman" w:eastAsia="宋体" w:hAnsi="Times New Roman" w:cs="Times New Roman"/>
          <w:sz w:val="24"/>
        </w:rPr>
      </w:pPr>
      <w:r>
        <w:rPr>
          <w:rFonts w:ascii="Times New Roman" w:eastAsia="宋体" w:hAnsi="Times New Roman" w:cs="Times New Roman" w:hint="eastAsia"/>
          <w:sz w:val="24"/>
        </w:rPr>
        <w:t>针对系统在使用过程中由于软件设计而产生的缺陷，提供相关的补丁进行解决。</w:t>
      </w:r>
    </w:p>
    <w:p w:rsidR="001F18F5" w:rsidRDefault="00782711">
      <w:pPr>
        <w:pStyle w:val="2"/>
      </w:pPr>
      <w:bookmarkStart w:id="50" w:name="_Toc148693896"/>
      <w:r>
        <w:rPr>
          <w:rFonts w:hint="eastAsia"/>
        </w:rPr>
        <w:t>系统部署</w:t>
      </w:r>
      <w:bookmarkEnd w:id="50"/>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基于升级后的硬件平台，</w:t>
      </w:r>
      <w:r>
        <w:rPr>
          <w:rFonts w:ascii="Times New Roman" w:eastAsia="宋体" w:hAnsi="Times New Roman" w:cs="Times New Roman"/>
          <w:sz w:val="24"/>
          <w:szCs w:val="24"/>
        </w:rPr>
        <w:t>对各业务子系统进行迁移部署</w:t>
      </w:r>
      <w:r>
        <w:rPr>
          <w:rFonts w:ascii="Times New Roman" w:eastAsia="宋体" w:hAnsi="Times New Roman" w:cs="Times New Roman" w:hint="eastAsia"/>
          <w:sz w:val="24"/>
          <w:szCs w:val="24"/>
        </w:rPr>
        <w:t>。同时开展接口</w:t>
      </w:r>
      <w:r>
        <w:rPr>
          <w:rFonts w:ascii="Times New Roman" w:eastAsia="宋体" w:hAnsi="Times New Roman" w:cs="Times New Roman"/>
          <w:sz w:val="24"/>
          <w:szCs w:val="24"/>
        </w:rPr>
        <w:t>调试、集成对接</w:t>
      </w:r>
      <w:r>
        <w:rPr>
          <w:rFonts w:ascii="Times New Roman" w:eastAsia="宋体" w:hAnsi="Times New Roman" w:cs="Times New Roman" w:hint="eastAsia"/>
          <w:sz w:val="24"/>
          <w:szCs w:val="24"/>
        </w:rPr>
        <w:t>工作，</w:t>
      </w:r>
      <w:r>
        <w:rPr>
          <w:rFonts w:ascii="Times New Roman" w:eastAsia="宋体" w:hAnsi="Times New Roman" w:cs="Times New Roman"/>
          <w:sz w:val="24"/>
          <w:szCs w:val="24"/>
        </w:rPr>
        <w:t>对已提供的外部接口进行适配改造及对接调试</w:t>
      </w:r>
      <w:r>
        <w:rPr>
          <w:rFonts w:ascii="Times New Roman" w:eastAsia="宋体" w:hAnsi="Times New Roman" w:cs="Times New Roman" w:hint="eastAsia"/>
          <w:sz w:val="24"/>
          <w:szCs w:val="24"/>
        </w:rPr>
        <w:t>，</w:t>
      </w:r>
      <w:r>
        <w:rPr>
          <w:rFonts w:ascii="Times New Roman" w:eastAsia="宋体" w:hAnsi="Times New Roman" w:cs="Times New Roman"/>
          <w:sz w:val="24"/>
          <w:szCs w:val="24"/>
        </w:rPr>
        <w:t>保障本系统</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外部应用</w:t>
      </w:r>
      <w:r>
        <w:rPr>
          <w:rFonts w:ascii="Times New Roman" w:eastAsia="宋体" w:hAnsi="Times New Roman" w:cs="Times New Roman" w:hint="eastAsia"/>
          <w:sz w:val="24"/>
          <w:szCs w:val="24"/>
        </w:rPr>
        <w:t>稳定对接</w:t>
      </w:r>
      <w:r>
        <w:rPr>
          <w:rFonts w:ascii="Times New Roman" w:eastAsia="宋体" w:hAnsi="Times New Roman" w:cs="Times New Roman"/>
          <w:sz w:val="24"/>
          <w:szCs w:val="24"/>
        </w:rPr>
        <w:t>。</w:t>
      </w:r>
    </w:p>
    <w:p w:rsidR="001F18F5" w:rsidRDefault="00782711">
      <w:pPr>
        <w:pStyle w:val="2"/>
      </w:pPr>
      <w:bookmarkStart w:id="51" w:name="_Toc148693897"/>
      <w:r>
        <w:rPr>
          <w:rFonts w:hint="eastAsia"/>
        </w:rPr>
        <w:t>系统培训</w:t>
      </w:r>
      <w:bookmarkEnd w:id="51"/>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针对本次升级改造的软硬件平台、业务系统，需要提供系统操作培训。根据使用需求，提供数据更新、地图应用、系统运行操作等所需各项技能培训，指导相关人员熟练操作系统，辅助其日常工作。</w:t>
      </w:r>
    </w:p>
    <w:p w:rsidR="001F18F5" w:rsidRDefault="00782711">
      <w:pPr>
        <w:pStyle w:val="1"/>
      </w:pPr>
      <w:bookmarkStart w:id="52" w:name="_Toc148693898"/>
      <w:r>
        <w:rPr>
          <w:rFonts w:hint="eastAsia"/>
        </w:rPr>
        <w:lastRenderedPageBreak/>
        <w:t>系统运维服务</w:t>
      </w:r>
      <w:bookmarkEnd w:id="52"/>
    </w:p>
    <w:p w:rsidR="001F18F5" w:rsidRDefault="00782711">
      <w:pPr>
        <w:pStyle w:val="2"/>
      </w:pPr>
      <w:bookmarkStart w:id="53" w:name="_Toc148693899"/>
      <w:r>
        <w:rPr>
          <w:rFonts w:hint="eastAsia"/>
        </w:rPr>
        <w:t>运维服务方式</w:t>
      </w:r>
      <w:bookmarkEnd w:id="53"/>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为了保证系统安全、稳定运行，需要提供多种形式的售后技术服务，包括电话咨询、远程维护、现场维护、应急服务、定期巡查服务、系统升级服务和系统功能扩展服务等。</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）电子邮件</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终身提供电子邮件热线服务。可以通过电子邮件的形式随时发送关于系统各类问题请求，专门的技术工程师实时监控电子邮件信息，并保证及时回复。</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）电话咨询</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提供最方便、最常用的联系方式，能在最短时间内得到客户服务响应。建立该服务方式旨在及时、准确的解决使用中遇到的一般性问题，并提供相应的技术支持。</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）网络远程维护</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维护工程师在电话支持方式下，仍不能解决问题的，可提供远程维护功能，保证系统正常运行。</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）现场技术保障</w:t>
      </w:r>
    </w:p>
    <w:p w:rsidR="001F18F5" w:rsidRDefault="00782711">
      <w:pPr>
        <w:widowControl/>
        <w:spacing w:line="360" w:lineRule="auto"/>
        <w:ind w:firstLineChars="200" w:firstLine="480"/>
        <w:jc w:val="left"/>
        <w:rPr>
          <w:rFonts w:ascii="仿宋" w:eastAsia="仿宋" w:hAnsi="仿宋" w:cs="仿宋"/>
          <w:b/>
          <w:bCs/>
          <w:color w:val="000000"/>
          <w:kern w:val="0"/>
          <w:sz w:val="28"/>
          <w:szCs w:val="28"/>
        </w:rPr>
      </w:pPr>
      <w:r>
        <w:rPr>
          <w:rFonts w:ascii="Times New Roman" w:eastAsia="宋体" w:hAnsi="Times New Roman" w:cs="Times New Roman" w:hint="eastAsia"/>
          <w:sz w:val="24"/>
        </w:rPr>
        <w:t>技术服务人员到现场提供培训服务，协助解决技术问题。在使用产品的过程中如果遇到的问题，如采用电话或电子邮件的方式不能解决的，相关技术服务人员将及时赶到现场加以解决。</w:t>
      </w:r>
    </w:p>
    <w:p w:rsidR="001F18F5" w:rsidRDefault="00782711">
      <w:pPr>
        <w:pStyle w:val="2"/>
      </w:pPr>
      <w:bookmarkStart w:id="54" w:name="_Toc148693900"/>
      <w:r>
        <w:rPr>
          <w:rFonts w:hint="eastAsia"/>
        </w:rPr>
        <w:t>运维服务内容</w:t>
      </w:r>
      <w:bookmarkEnd w:id="54"/>
    </w:p>
    <w:p w:rsidR="001F18F5" w:rsidRDefault="00782711">
      <w:pPr>
        <w:widowControl/>
        <w:numPr>
          <w:ilvl w:val="0"/>
          <w:numId w:val="4"/>
        </w:num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系统培训</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提供各类培训服务，包括操作系统软件、数据库软件、开发工具、应用系统等操作培训，帮助业务人员能够独立、熟练完成操作，实现信息系统的目标和功能。</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）系统故障解决</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lastRenderedPageBreak/>
        <w:t>当软件故障对全部系统的运行产生关键性影响，导致应用系统无法正常运行或造成系统瘫痪，在接报后将迅速抽调骨干研发人员成立临时故障解决小组，进一步了解系统故障具体情况，尽快制订对策和解决方案，同时，安排服务人员赶赴进行现场处理，以便快速恢复应用系统。</w:t>
      </w:r>
    </w:p>
    <w:p w:rsidR="001F18F5" w:rsidRDefault="00782711">
      <w:pPr>
        <w:widowControl/>
        <w:spacing w:line="360" w:lineRule="auto"/>
        <w:ind w:firstLineChars="200" w:firstLine="480"/>
        <w:jc w:val="left"/>
        <w:rPr>
          <w:rFonts w:ascii="Times New Roman" w:eastAsia="宋体" w:hAnsi="Times New Roman" w:cs="Times New Roman"/>
          <w:sz w:val="24"/>
          <w:lang w:val="zh-CN"/>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hint="eastAsia"/>
          <w:sz w:val="24"/>
          <w:lang w:val="zh-CN"/>
        </w:rPr>
        <w:t>系统的扩充、版本升级和功能更新支持服务</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配合操作系统和其他系统软件的升级，提供相应应用系统的升级服务。根据实际需求在已建系统的基础上进行维护和二次开发，提供功能扩展服务。软件应用支持及升级服务包括主要版本的故障排除、版本维护、故障修复、补丁和主要版本升级、规则库的技术支持等。</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）数据处理和更新服务</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建立一套完善的数据维护机制，对系统使用的数据进行经常性的更新维护，提高数据现势性。</w:t>
      </w:r>
    </w:p>
    <w:p w:rsidR="001F18F5" w:rsidRDefault="00782711">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）系统巡检维护</w:t>
      </w:r>
    </w:p>
    <w:p w:rsidR="001F18F5" w:rsidRDefault="00782711">
      <w:pPr>
        <w:widowControl/>
        <w:spacing w:line="360" w:lineRule="auto"/>
        <w:ind w:firstLineChars="200" w:firstLine="480"/>
        <w:jc w:val="left"/>
      </w:pPr>
      <w:r>
        <w:rPr>
          <w:rFonts w:ascii="Times New Roman" w:eastAsia="宋体" w:hAnsi="Times New Roman" w:cs="Times New Roman" w:hint="eastAsia"/>
          <w:sz w:val="24"/>
        </w:rPr>
        <w:t>定期或不定期对系统硬件、软件平台、业务系统进行巡检，对系统硬件和应用系统进行运行状况诊断和预防性检查，提升服务性能。</w:t>
      </w:r>
    </w:p>
    <w:p w:rsidR="001F18F5" w:rsidRDefault="00782711">
      <w:pPr>
        <w:pStyle w:val="2"/>
      </w:pPr>
      <w:bookmarkStart w:id="55" w:name="_Toc148693901"/>
      <w:r>
        <w:rPr>
          <w:rFonts w:hint="eastAsia"/>
        </w:rPr>
        <w:t>服务响应时间</w:t>
      </w:r>
      <w:bookmarkEnd w:id="55"/>
    </w:p>
    <w:p w:rsidR="009165A0" w:rsidRDefault="009165A0">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服务响应时间要求如下：</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）提供</w:t>
      </w:r>
      <w:r>
        <w:rPr>
          <w:rFonts w:ascii="Times New Roman" w:eastAsia="宋体" w:hAnsi="Times New Roman" w:cs="Times New Roman" w:hint="eastAsia"/>
          <w:sz w:val="24"/>
          <w:szCs w:val="24"/>
        </w:rPr>
        <w:t xml:space="preserve"> 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24 </w:t>
      </w:r>
      <w:r>
        <w:rPr>
          <w:rFonts w:ascii="Times New Roman" w:eastAsia="宋体" w:hAnsi="Times New Roman" w:cs="Times New Roman" w:hint="eastAsia"/>
          <w:sz w:val="24"/>
          <w:szCs w:val="24"/>
        </w:rPr>
        <w:t>小时的服务响应；</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）一般故障服务的电话（或邮件）响应时间小于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小时。远程服务无法解决问题时，</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小时内到达现场解决问题，</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小时内解决问题；</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）重大故障服务，专业技术支持工程师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小时内到达现场解决问题；</w:t>
      </w:r>
    </w:p>
    <w:p w:rsidR="001F18F5" w:rsidRDefault="00782711">
      <w:pPr>
        <w:pStyle w:val="a6"/>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）提供每年对系统运行状况进行两次全面的现场评估服务，派专业工程师到现场检测系统的运行状况、查找安全隐患、以及优化系统等维护服务。</w:t>
      </w:r>
    </w:p>
    <w:p w:rsidR="001F18F5" w:rsidRDefault="00782711">
      <w:pPr>
        <w:pStyle w:val="ab"/>
        <w:spacing w:before="0" w:beforeAutospacing="0" w:after="0" w:afterAutospacing="0" w:line="360" w:lineRule="auto"/>
        <w:ind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备注：</w:t>
      </w:r>
    </w:p>
    <w:p w:rsidR="001F18F5" w:rsidRDefault="00782711">
      <w:pPr>
        <w:pStyle w:val="ab"/>
        <w:numPr>
          <w:ilvl w:val="0"/>
          <w:numId w:val="5"/>
        </w:numPr>
        <w:spacing w:before="0" w:beforeAutospacing="0" w:after="0" w:afterAutospacing="0" w:line="360" w:lineRule="auto"/>
        <w:ind w:firstLine="6"/>
        <w:rPr>
          <w:rFonts w:asciiTheme="minorEastAsia" w:eastAsiaTheme="minorEastAsia" w:hAnsiTheme="minorEastAsia" w:cstheme="minorEastAsia"/>
          <w:bCs/>
        </w:rPr>
      </w:pPr>
      <w:r>
        <w:rPr>
          <w:rFonts w:asciiTheme="minorEastAsia" w:eastAsiaTheme="minorEastAsia" w:hAnsiTheme="minorEastAsia" w:cstheme="minorEastAsia" w:hint="eastAsia"/>
          <w:bCs/>
        </w:rPr>
        <w:t>在数据导入、数据录入、CS系统、WEB系统使用过程中，出现疑问或方法问题，系统报错，但是系统可以继续使用，属于一般问题。</w:t>
      </w:r>
    </w:p>
    <w:p w:rsidR="001F18F5" w:rsidRDefault="00782711">
      <w:pPr>
        <w:pStyle w:val="ab"/>
        <w:numPr>
          <w:ilvl w:val="0"/>
          <w:numId w:val="5"/>
        </w:numPr>
        <w:spacing w:before="0" w:beforeAutospacing="0" w:after="0" w:afterAutospacing="0" w:line="360" w:lineRule="auto"/>
        <w:ind w:firstLine="6"/>
        <w:rPr>
          <w:rFonts w:asciiTheme="minorEastAsia" w:eastAsiaTheme="minorEastAsia" w:hAnsiTheme="minorEastAsia" w:cstheme="minorEastAsia"/>
          <w:bCs/>
        </w:rPr>
      </w:pPr>
      <w:r>
        <w:rPr>
          <w:rFonts w:asciiTheme="minorEastAsia" w:eastAsiaTheme="minorEastAsia" w:hAnsiTheme="minorEastAsia" w:cstheme="minorEastAsia" w:hint="eastAsia"/>
          <w:bCs/>
        </w:rPr>
        <w:t>在系统维护、系统使用过程中，出现系统崩溃，系统宕机，系统重启后仍然不能使用，属于紧急问题。</w:t>
      </w:r>
    </w:p>
    <w:p w:rsidR="001F18F5" w:rsidRDefault="00782711" w:rsidP="009460E0">
      <w:pPr>
        <w:pStyle w:val="ab"/>
        <w:numPr>
          <w:ilvl w:val="0"/>
          <w:numId w:val="5"/>
        </w:numPr>
        <w:spacing w:before="0" w:beforeAutospacing="0" w:after="0" w:afterAutospacing="0" w:line="360" w:lineRule="auto"/>
        <w:ind w:firstLine="6"/>
      </w:pPr>
      <w:r>
        <w:rPr>
          <w:rFonts w:asciiTheme="minorEastAsia" w:eastAsiaTheme="minorEastAsia" w:hAnsiTheme="minorEastAsia" w:cstheme="minorEastAsia" w:hint="eastAsia"/>
          <w:bCs/>
        </w:rPr>
        <w:lastRenderedPageBreak/>
        <w:t>在系统维护、系统使用过程中，出现系统报错，技术故障，工程师在进行咨询沟通后仍然不能解决，需要研发部门给予支持，属于重大故障问题。</w:t>
      </w:r>
    </w:p>
    <w:sectPr w:rsidR="001F18F5" w:rsidSect="00947327">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D98" w:rsidRDefault="00BC2D98">
      <w:r>
        <w:separator/>
      </w:r>
    </w:p>
  </w:endnote>
  <w:endnote w:type="continuationSeparator" w:id="1">
    <w:p w:rsidR="00BC2D98" w:rsidRDefault="00BC2D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FangSong"/>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32950334"/>
      <w:docPartObj>
        <w:docPartGallery w:val="Page Numbers (Bottom of Page)"/>
        <w:docPartUnique/>
      </w:docPartObj>
    </w:sdtPr>
    <w:sdtContent>
      <w:p w:rsidR="006D28D0" w:rsidRDefault="008F5829" w:rsidP="00707C03">
        <w:pPr>
          <w:pStyle w:val="a9"/>
          <w:framePr w:wrap="none" w:vAnchor="text" w:hAnchor="margin" w:xAlign="center" w:y="1"/>
          <w:rPr>
            <w:rStyle w:val="ac"/>
          </w:rPr>
        </w:pPr>
        <w:r>
          <w:rPr>
            <w:rStyle w:val="ac"/>
          </w:rPr>
          <w:fldChar w:fldCharType="begin"/>
        </w:r>
        <w:r w:rsidR="00782711">
          <w:rPr>
            <w:rStyle w:val="ac"/>
          </w:rPr>
          <w:instrText xml:space="preserve"> PAGE </w:instrText>
        </w:r>
        <w:r>
          <w:rPr>
            <w:rStyle w:val="ac"/>
          </w:rPr>
          <w:fldChar w:fldCharType="end"/>
        </w:r>
      </w:p>
    </w:sdtContent>
  </w:sdt>
  <w:p w:rsidR="006D28D0" w:rsidRDefault="006D28D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5" w:rsidRDefault="008F5829">
    <w:pPr>
      <w:pStyle w:val="a9"/>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position-horizontal:center;mso-position-horizontal-relative:margin" filled="f" stroked="f" strokeweight=".5pt">
          <v:textbox style="mso-fit-shape-to-text:t" inset="0,0,0,0">
            <w:txbxContent>
              <w:p w:rsidR="001F18F5" w:rsidRDefault="008F5829">
                <w:pPr>
                  <w:pStyle w:val="a9"/>
                </w:pPr>
                <w:r>
                  <w:fldChar w:fldCharType="begin"/>
                </w:r>
                <w:r w:rsidR="00782711">
                  <w:instrText xml:space="preserve"> PAGE  \* MERGEFORMAT </w:instrText>
                </w:r>
                <w:r>
                  <w:fldChar w:fldCharType="separate"/>
                </w:r>
                <w:r w:rsidR="000907A7">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5" w:rsidRDefault="008F5829">
    <w:pPr>
      <w:pStyle w:val="a9"/>
    </w:pPr>
    <w:r>
      <w:rPr>
        <w:noProof/>
      </w:rP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" filled="f" stroked="f" strokeweight=".5pt">
          <v:textbox style="mso-fit-shape-to-text:t" inset="0,0,0,0">
            <w:txbxContent>
              <w:p w:rsidR="001F18F5" w:rsidRDefault="008F5829">
                <w:pPr>
                  <w:pStyle w:val="a9"/>
                </w:pPr>
                <w:r>
                  <w:fldChar w:fldCharType="begin"/>
                </w:r>
                <w:r w:rsidR="00782711">
                  <w:instrText xml:space="preserve"> PAGE  \* MERGEFORMAT </w:instrText>
                </w:r>
                <w:r>
                  <w:fldChar w:fldCharType="separate"/>
                </w:r>
                <w:r w:rsidR="000907A7">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D0" w:rsidRDefault="008F5829" w:rsidP="00707C03">
    <w:pPr>
      <w:pStyle w:val="a9"/>
      <w:framePr w:wrap="none" w:vAnchor="text" w:hAnchor="margin" w:xAlign="center" w:y="1"/>
      <w:rPr>
        <w:rStyle w:val="ac"/>
      </w:rPr>
    </w:pPr>
    <w:r>
      <w:rPr>
        <w:rStyle w:val="ac"/>
      </w:rPr>
      <w:fldChar w:fldCharType="begin"/>
    </w:r>
    <w:r w:rsidR="00782711">
      <w:rPr>
        <w:rStyle w:val="ac"/>
      </w:rPr>
      <w:instrText xml:space="preserve"> PAGE </w:instrText>
    </w:r>
    <w:r>
      <w:rPr>
        <w:rStyle w:val="ac"/>
      </w:rPr>
      <w:fldChar w:fldCharType="separate"/>
    </w:r>
    <w:r w:rsidR="000907A7">
      <w:rPr>
        <w:rStyle w:val="ac"/>
        <w:noProof/>
      </w:rPr>
      <w:t>1</w:t>
    </w:r>
    <w:r>
      <w:rPr>
        <w:rStyle w:val="ac"/>
      </w:rPr>
      <w:fldChar w:fldCharType="end"/>
    </w:r>
  </w:p>
  <w:p w:rsidR="001F18F5" w:rsidRDefault="001F18F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D98" w:rsidRDefault="00BC2D98">
      <w:r>
        <w:separator/>
      </w:r>
    </w:p>
  </w:footnote>
  <w:footnote w:type="continuationSeparator" w:id="1">
    <w:p w:rsidR="00BC2D98" w:rsidRDefault="00BC2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5" w:rsidRDefault="001F18F5">
    <w:pPr>
      <w:pStyle w:val="aa"/>
      <w:jc w:val="right"/>
      <w:rPr>
        <w:rFonts w:ascii="宋体" w:eastAsia="宋体" w:hAnsi="宋体" w:cs="宋体"/>
        <w:sz w:val="21"/>
        <w:szCs w:val="21"/>
      </w:rPr>
    </w:pPr>
  </w:p>
  <w:p w:rsidR="001F18F5" w:rsidRDefault="00782711" w:rsidP="002B6090">
    <w:pPr>
      <w:pStyle w:val="aa"/>
      <w:ind w:firstLineChars="600" w:firstLine="1080"/>
      <w:jc w:val="right"/>
      <w:rPr>
        <w:rFonts w:ascii="宋体" w:eastAsia="宋体" w:hAnsi="宋体" w:cs="宋体"/>
      </w:rPr>
    </w:pPr>
    <w:r>
      <w:rPr>
        <w:rFonts w:ascii="宋体" w:eastAsia="宋体" w:hAnsi="宋体" w:cs="宋体" w:hint="eastAsia"/>
      </w:rPr>
      <w:t>达州市地下</w:t>
    </w:r>
    <w:r>
      <w:rPr>
        <w:rFonts w:ascii="宋体" w:eastAsia="宋体" w:hAnsi="宋体" w:cs="宋体"/>
      </w:rPr>
      <w:t>管网系统运维升级服务方案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3155"/>
    <w:multiLevelType w:val="singleLevel"/>
    <w:tmpl w:val="85803155"/>
    <w:lvl w:ilvl="0">
      <w:start w:val="1"/>
      <w:numFmt w:val="bullet"/>
      <w:lvlText w:val=""/>
      <w:lvlJc w:val="left"/>
      <w:pPr>
        <w:ind w:left="420" w:hanging="420"/>
      </w:pPr>
      <w:rPr>
        <w:rFonts w:ascii="Wingdings" w:hAnsi="Wingdings" w:hint="default"/>
      </w:rPr>
    </w:lvl>
  </w:abstractNum>
  <w:abstractNum w:abstractNumId="1">
    <w:nsid w:val="09ED74CD"/>
    <w:multiLevelType w:val="multilevel"/>
    <w:tmpl w:val="09ED74CD"/>
    <w:lvl w:ilvl="0">
      <w:start w:val="1"/>
      <w:numFmt w:val="decimal"/>
      <w:lvlText w:val="%1、"/>
      <w:lvlJc w:val="left"/>
      <w:pPr>
        <w:ind w:left="42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43E4D4C"/>
    <w:multiLevelType w:val="multilevel"/>
    <w:tmpl w:val="5AE2EA86"/>
    <w:lvl w:ilvl="0">
      <w:start w:val="1"/>
      <w:numFmt w:val="chineseCounting"/>
      <w:pStyle w:val="1"/>
      <w:suff w:val="nothing"/>
      <w:lvlText w:val="第%1章 "/>
      <w:lvlJc w:val="left"/>
      <w:pPr>
        <w:ind w:left="2133" w:hanging="432"/>
      </w:pPr>
      <w:rPr>
        <w:rFonts w:hint="eastAsia"/>
        <w:lang w:val="en-US"/>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3">
    <w:nsid w:val="37F315CB"/>
    <w:multiLevelType w:val="multilevel"/>
    <w:tmpl w:val="37F315CB"/>
    <w:lvl w:ilvl="0">
      <w:start w:val="1"/>
      <w:numFmt w:val="decimal"/>
      <w:suff w:val="space"/>
      <w:lvlText w:val="%1"/>
      <w:lvlJc w:val="left"/>
      <w:pPr>
        <w:ind w:left="0" w:firstLine="0"/>
      </w:pPr>
      <w:rPr>
        <w:rFonts w:cs="Times New Roman" w:hint="default"/>
      </w:rPr>
    </w:lvl>
    <w:lvl w:ilvl="1">
      <w:start w:val="1"/>
      <w:numFmt w:val="decimal"/>
      <w:suff w:val="space"/>
      <w:lvlText w:val="%1.%2"/>
      <w:lvlJc w:val="left"/>
      <w:pPr>
        <w:ind w:left="0" w:firstLine="0"/>
      </w:pPr>
      <w:rPr>
        <w:rFonts w:cs="Times New Roman" w:hint="eastAsia"/>
      </w:rPr>
    </w:lvl>
    <w:lvl w:ilvl="2">
      <w:start w:val="1"/>
      <w:numFmt w:val="decimal"/>
      <w:suff w:val="space"/>
      <w:lvlText w:val="%1.%2.%3"/>
      <w:lvlJc w:val="left"/>
      <w:pPr>
        <w:ind w:left="0" w:firstLine="0"/>
      </w:pPr>
      <w:rPr>
        <w:rFonts w:cs="Times New Roman" w:hint="eastAsia"/>
      </w:rPr>
    </w:lvl>
    <w:lvl w:ilvl="3">
      <w:start w:val="1"/>
      <w:numFmt w:val="decimal"/>
      <w:pStyle w:val="a"/>
      <w:suff w:val="space"/>
      <w:lvlText w:val="%1.%2.%3.%4"/>
      <w:lvlJc w:val="left"/>
      <w:pPr>
        <w:ind w:left="-709" w:firstLine="1276"/>
      </w:pPr>
      <w:rPr>
        <w:rFonts w:cs="Times New Roman" w:hint="eastAsia"/>
      </w:rPr>
    </w:lvl>
    <w:lvl w:ilvl="4">
      <w:start w:val="1"/>
      <w:numFmt w:val="none"/>
      <w:suff w:val="space"/>
      <w:lvlText w:val=""/>
      <w:lvlJc w:val="left"/>
      <w:pPr>
        <w:ind w:left="0" w:firstLine="1701"/>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66D14D31"/>
    <w:multiLevelType w:val="singleLevel"/>
    <w:tmpl w:val="66D14D31"/>
    <w:lvl w:ilvl="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IzMjFlNGQzNDZjZDcyY2MyMDRmODNjMjk3N2VhNTEifQ=="/>
  </w:docVars>
  <w:rsids>
    <w:rsidRoot w:val="792B1C98"/>
    <w:rsid w:val="DB374657"/>
    <w:rsid w:val="FABC78A6"/>
    <w:rsid w:val="0005429A"/>
    <w:rsid w:val="000907A7"/>
    <w:rsid w:val="001678DB"/>
    <w:rsid w:val="001D2AF8"/>
    <w:rsid w:val="001F18F5"/>
    <w:rsid w:val="002B6090"/>
    <w:rsid w:val="00392DB1"/>
    <w:rsid w:val="00534AF7"/>
    <w:rsid w:val="005874CB"/>
    <w:rsid w:val="005B6630"/>
    <w:rsid w:val="00617A95"/>
    <w:rsid w:val="006D28D0"/>
    <w:rsid w:val="007455DF"/>
    <w:rsid w:val="00746CE2"/>
    <w:rsid w:val="00780726"/>
    <w:rsid w:val="00782711"/>
    <w:rsid w:val="0084112D"/>
    <w:rsid w:val="008F5829"/>
    <w:rsid w:val="009165A0"/>
    <w:rsid w:val="009460E0"/>
    <w:rsid w:val="00947327"/>
    <w:rsid w:val="009B3CFC"/>
    <w:rsid w:val="009E658E"/>
    <w:rsid w:val="00B526F4"/>
    <w:rsid w:val="00B6254E"/>
    <w:rsid w:val="00B642D5"/>
    <w:rsid w:val="00BC2D98"/>
    <w:rsid w:val="00C73C2B"/>
    <w:rsid w:val="00CF6C3B"/>
    <w:rsid w:val="00DD62D1"/>
    <w:rsid w:val="00EA178C"/>
    <w:rsid w:val="01A050EF"/>
    <w:rsid w:val="01CF61C8"/>
    <w:rsid w:val="02561E52"/>
    <w:rsid w:val="02C4246F"/>
    <w:rsid w:val="037E1DEB"/>
    <w:rsid w:val="04056866"/>
    <w:rsid w:val="04065BC0"/>
    <w:rsid w:val="043C24BE"/>
    <w:rsid w:val="05206475"/>
    <w:rsid w:val="05585619"/>
    <w:rsid w:val="057175EF"/>
    <w:rsid w:val="05E45133"/>
    <w:rsid w:val="060E6181"/>
    <w:rsid w:val="066D36E9"/>
    <w:rsid w:val="068665EA"/>
    <w:rsid w:val="070C1B22"/>
    <w:rsid w:val="074542A7"/>
    <w:rsid w:val="077676F0"/>
    <w:rsid w:val="079405BB"/>
    <w:rsid w:val="07CD1EB5"/>
    <w:rsid w:val="07DE6560"/>
    <w:rsid w:val="08914347"/>
    <w:rsid w:val="08E0072B"/>
    <w:rsid w:val="09052ABC"/>
    <w:rsid w:val="09631C57"/>
    <w:rsid w:val="097C1F9D"/>
    <w:rsid w:val="097E3F67"/>
    <w:rsid w:val="0A614D9F"/>
    <w:rsid w:val="0A774A07"/>
    <w:rsid w:val="0B0F22B0"/>
    <w:rsid w:val="0B351B9A"/>
    <w:rsid w:val="0B570A82"/>
    <w:rsid w:val="0BCF728D"/>
    <w:rsid w:val="0C022CFC"/>
    <w:rsid w:val="0C2E1E82"/>
    <w:rsid w:val="0C494946"/>
    <w:rsid w:val="0C565487"/>
    <w:rsid w:val="0CE84109"/>
    <w:rsid w:val="0D773F98"/>
    <w:rsid w:val="0E9107B8"/>
    <w:rsid w:val="0EAA639E"/>
    <w:rsid w:val="0FBD710E"/>
    <w:rsid w:val="0FD552C9"/>
    <w:rsid w:val="0FD90787"/>
    <w:rsid w:val="10234D4D"/>
    <w:rsid w:val="11731D08"/>
    <w:rsid w:val="119F7BA0"/>
    <w:rsid w:val="11A61ED3"/>
    <w:rsid w:val="12823764"/>
    <w:rsid w:val="13117456"/>
    <w:rsid w:val="14F903C7"/>
    <w:rsid w:val="15190FE8"/>
    <w:rsid w:val="15CA4455"/>
    <w:rsid w:val="16722704"/>
    <w:rsid w:val="168B59E6"/>
    <w:rsid w:val="16A455E3"/>
    <w:rsid w:val="17574B62"/>
    <w:rsid w:val="17CD2D2D"/>
    <w:rsid w:val="17FD1718"/>
    <w:rsid w:val="18436ADF"/>
    <w:rsid w:val="185E077E"/>
    <w:rsid w:val="18973A3A"/>
    <w:rsid w:val="19C52CF5"/>
    <w:rsid w:val="1B2728A2"/>
    <w:rsid w:val="1B447E7A"/>
    <w:rsid w:val="1BBE4697"/>
    <w:rsid w:val="1BC5587D"/>
    <w:rsid w:val="1C3C208B"/>
    <w:rsid w:val="1C8C20A0"/>
    <w:rsid w:val="1C8F28B2"/>
    <w:rsid w:val="1CE40D17"/>
    <w:rsid w:val="1D010DDA"/>
    <w:rsid w:val="1DE521EB"/>
    <w:rsid w:val="1DEA4932"/>
    <w:rsid w:val="1E822855"/>
    <w:rsid w:val="1F40434D"/>
    <w:rsid w:val="1F4B68DB"/>
    <w:rsid w:val="1F6819D4"/>
    <w:rsid w:val="1FB838DE"/>
    <w:rsid w:val="1FBD2469"/>
    <w:rsid w:val="20140D2A"/>
    <w:rsid w:val="206A16EA"/>
    <w:rsid w:val="209E601D"/>
    <w:rsid w:val="20CF1CFA"/>
    <w:rsid w:val="20E433AA"/>
    <w:rsid w:val="20FC3C98"/>
    <w:rsid w:val="21CC64E6"/>
    <w:rsid w:val="21CE7566"/>
    <w:rsid w:val="224E6459"/>
    <w:rsid w:val="227C4768"/>
    <w:rsid w:val="24230615"/>
    <w:rsid w:val="258C38D9"/>
    <w:rsid w:val="25CC4816"/>
    <w:rsid w:val="25E61E60"/>
    <w:rsid w:val="26312ADF"/>
    <w:rsid w:val="268A7BE1"/>
    <w:rsid w:val="27A97DEC"/>
    <w:rsid w:val="28B41100"/>
    <w:rsid w:val="2981036E"/>
    <w:rsid w:val="29872F76"/>
    <w:rsid w:val="298B3B7B"/>
    <w:rsid w:val="29A967EF"/>
    <w:rsid w:val="2A3E60C1"/>
    <w:rsid w:val="2A7B10E8"/>
    <w:rsid w:val="2A9D12F8"/>
    <w:rsid w:val="2AF2455F"/>
    <w:rsid w:val="2C045EE9"/>
    <w:rsid w:val="2C5C4DA4"/>
    <w:rsid w:val="2C8224F8"/>
    <w:rsid w:val="2CE4750E"/>
    <w:rsid w:val="2D3D6C5F"/>
    <w:rsid w:val="2DA5055C"/>
    <w:rsid w:val="2DCD145E"/>
    <w:rsid w:val="2E1C4D14"/>
    <w:rsid w:val="2E30239C"/>
    <w:rsid w:val="2E5D01DF"/>
    <w:rsid w:val="2EB9553F"/>
    <w:rsid w:val="2FA12E46"/>
    <w:rsid w:val="2FAB5210"/>
    <w:rsid w:val="3010738F"/>
    <w:rsid w:val="302F6CB9"/>
    <w:rsid w:val="31BE3708"/>
    <w:rsid w:val="32BD5781"/>
    <w:rsid w:val="33515852"/>
    <w:rsid w:val="335B133A"/>
    <w:rsid w:val="33AF36AF"/>
    <w:rsid w:val="340B72F2"/>
    <w:rsid w:val="341E1A36"/>
    <w:rsid w:val="344A331D"/>
    <w:rsid w:val="35F71C77"/>
    <w:rsid w:val="360619FF"/>
    <w:rsid w:val="36533E38"/>
    <w:rsid w:val="36B35640"/>
    <w:rsid w:val="36C318BF"/>
    <w:rsid w:val="36C62BAE"/>
    <w:rsid w:val="370F56BF"/>
    <w:rsid w:val="371A1A3F"/>
    <w:rsid w:val="37773C43"/>
    <w:rsid w:val="37825747"/>
    <w:rsid w:val="37A019F4"/>
    <w:rsid w:val="37FC6666"/>
    <w:rsid w:val="38446DFF"/>
    <w:rsid w:val="38A26B32"/>
    <w:rsid w:val="38BA1A61"/>
    <w:rsid w:val="39EF481B"/>
    <w:rsid w:val="3A0020B3"/>
    <w:rsid w:val="3A4A13C9"/>
    <w:rsid w:val="3A4C79FC"/>
    <w:rsid w:val="3A5D0C56"/>
    <w:rsid w:val="3B1D615E"/>
    <w:rsid w:val="3B94633C"/>
    <w:rsid w:val="3B99592E"/>
    <w:rsid w:val="3BB70F03"/>
    <w:rsid w:val="3BD620A7"/>
    <w:rsid w:val="3C501FF8"/>
    <w:rsid w:val="3C5C3E01"/>
    <w:rsid w:val="3C9C1CA7"/>
    <w:rsid w:val="3CC543DD"/>
    <w:rsid w:val="3CCF0D92"/>
    <w:rsid w:val="3DA92591"/>
    <w:rsid w:val="3DCC2996"/>
    <w:rsid w:val="3E110C45"/>
    <w:rsid w:val="3FD771DE"/>
    <w:rsid w:val="40215178"/>
    <w:rsid w:val="40365DD0"/>
    <w:rsid w:val="40FE1113"/>
    <w:rsid w:val="412F77C0"/>
    <w:rsid w:val="413200AC"/>
    <w:rsid w:val="41765375"/>
    <w:rsid w:val="41DC3CD0"/>
    <w:rsid w:val="427F2C6C"/>
    <w:rsid w:val="42A5469B"/>
    <w:rsid w:val="42B20E29"/>
    <w:rsid w:val="42D70A78"/>
    <w:rsid w:val="432B628D"/>
    <w:rsid w:val="43D04D64"/>
    <w:rsid w:val="449A0996"/>
    <w:rsid w:val="449E7FF9"/>
    <w:rsid w:val="44D620BC"/>
    <w:rsid w:val="44F16BED"/>
    <w:rsid w:val="455C26A8"/>
    <w:rsid w:val="45767DD3"/>
    <w:rsid w:val="45D60900"/>
    <w:rsid w:val="46BE5017"/>
    <w:rsid w:val="46ED079A"/>
    <w:rsid w:val="475D46C6"/>
    <w:rsid w:val="476902FA"/>
    <w:rsid w:val="47905D75"/>
    <w:rsid w:val="48120934"/>
    <w:rsid w:val="481A781A"/>
    <w:rsid w:val="484B0AEE"/>
    <w:rsid w:val="490C7251"/>
    <w:rsid w:val="494E57AA"/>
    <w:rsid w:val="494F67AB"/>
    <w:rsid w:val="49C15E93"/>
    <w:rsid w:val="49D04B30"/>
    <w:rsid w:val="49EB78A6"/>
    <w:rsid w:val="4A7B3332"/>
    <w:rsid w:val="4A867B91"/>
    <w:rsid w:val="4AD04431"/>
    <w:rsid w:val="4ADE5E33"/>
    <w:rsid w:val="4B386F1B"/>
    <w:rsid w:val="4B4E4D02"/>
    <w:rsid w:val="4BB05E0A"/>
    <w:rsid w:val="4BC82845"/>
    <w:rsid w:val="4C0941B9"/>
    <w:rsid w:val="4C663A0D"/>
    <w:rsid w:val="4C6B7FF5"/>
    <w:rsid w:val="4D935313"/>
    <w:rsid w:val="4DF2305D"/>
    <w:rsid w:val="4E526617"/>
    <w:rsid w:val="4E547CA3"/>
    <w:rsid w:val="4EAE3903"/>
    <w:rsid w:val="4F1D6F67"/>
    <w:rsid w:val="4F5D3C05"/>
    <w:rsid w:val="50164606"/>
    <w:rsid w:val="502A3556"/>
    <w:rsid w:val="50760AC1"/>
    <w:rsid w:val="508113C6"/>
    <w:rsid w:val="50A0438E"/>
    <w:rsid w:val="50B53BDD"/>
    <w:rsid w:val="512506A6"/>
    <w:rsid w:val="5173173C"/>
    <w:rsid w:val="51E1717C"/>
    <w:rsid w:val="51E406E2"/>
    <w:rsid w:val="52876720"/>
    <w:rsid w:val="536627E4"/>
    <w:rsid w:val="53A44336"/>
    <w:rsid w:val="53A84826"/>
    <w:rsid w:val="53BB6663"/>
    <w:rsid w:val="53BD5193"/>
    <w:rsid w:val="53EC28A8"/>
    <w:rsid w:val="55147999"/>
    <w:rsid w:val="556A704C"/>
    <w:rsid w:val="556F1F83"/>
    <w:rsid w:val="559F2B6A"/>
    <w:rsid w:val="55F30CE0"/>
    <w:rsid w:val="56071A72"/>
    <w:rsid w:val="562A4E08"/>
    <w:rsid w:val="56645E28"/>
    <w:rsid w:val="569C7828"/>
    <w:rsid w:val="56B00851"/>
    <w:rsid w:val="57203D9E"/>
    <w:rsid w:val="577309E2"/>
    <w:rsid w:val="577574FD"/>
    <w:rsid w:val="57905605"/>
    <w:rsid w:val="58485C9E"/>
    <w:rsid w:val="589E05A8"/>
    <w:rsid w:val="589F3A7A"/>
    <w:rsid w:val="58A234D1"/>
    <w:rsid w:val="597A6A41"/>
    <w:rsid w:val="59B505A8"/>
    <w:rsid w:val="59CD7164"/>
    <w:rsid w:val="59F604A2"/>
    <w:rsid w:val="5A234F64"/>
    <w:rsid w:val="5A475E55"/>
    <w:rsid w:val="5A8435BA"/>
    <w:rsid w:val="5AD46A2C"/>
    <w:rsid w:val="5ADF0829"/>
    <w:rsid w:val="5AEA656B"/>
    <w:rsid w:val="5AF034BF"/>
    <w:rsid w:val="5B261C72"/>
    <w:rsid w:val="5BC22047"/>
    <w:rsid w:val="5BE508C8"/>
    <w:rsid w:val="5C010AC6"/>
    <w:rsid w:val="5D3463A2"/>
    <w:rsid w:val="5D925518"/>
    <w:rsid w:val="5DF17279"/>
    <w:rsid w:val="5E105166"/>
    <w:rsid w:val="5E336EC6"/>
    <w:rsid w:val="5E4222DD"/>
    <w:rsid w:val="5F093BEE"/>
    <w:rsid w:val="5F0F1B4B"/>
    <w:rsid w:val="5FB9699C"/>
    <w:rsid w:val="5FD606FC"/>
    <w:rsid w:val="5FD82A52"/>
    <w:rsid w:val="60001B2E"/>
    <w:rsid w:val="605D70C6"/>
    <w:rsid w:val="60864DF5"/>
    <w:rsid w:val="60D13299"/>
    <w:rsid w:val="6133482F"/>
    <w:rsid w:val="614354C1"/>
    <w:rsid w:val="61A57C6C"/>
    <w:rsid w:val="61D06739"/>
    <w:rsid w:val="61DE64C6"/>
    <w:rsid w:val="63116196"/>
    <w:rsid w:val="6396201D"/>
    <w:rsid w:val="64B74DAD"/>
    <w:rsid w:val="64B81251"/>
    <w:rsid w:val="650178DF"/>
    <w:rsid w:val="659827B0"/>
    <w:rsid w:val="65A50F2E"/>
    <w:rsid w:val="65B16E7D"/>
    <w:rsid w:val="666F1DE3"/>
    <w:rsid w:val="669D2640"/>
    <w:rsid w:val="677D5514"/>
    <w:rsid w:val="67931C8B"/>
    <w:rsid w:val="67EB5700"/>
    <w:rsid w:val="683C66B2"/>
    <w:rsid w:val="684C744F"/>
    <w:rsid w:val="68E26943"/>
    <w:rsid w:val="68EE549E"/>
    <w:rsid w:val="68FB0B64"/>
    <w:rsid w:val="694A451A"/>
    <w:rsid w:val="694D1135"/>
    <w:rsid w:val="69604A36"/>
    <w:rsid w:val="69AD2B48"/>
    <w:rsid w:val="6B976B3E"/>
    <w:rsid w:val="6C0A3E53"/>
    <w:rsid w:val="6C0C7298"/>
    <w:rsid w:val="6C2342D2"/>
    <w:rsid w:val="6C3858DE"/>
    <w:rsid w:val="6C804A4E"/>
    <w:rsid w:val="6C9259D1"/>
    <w:rsid w:val="6D31104F"/>
    <w:rsid w:val="6D90616B"/>
    <w:rsid w:val="6DA86A81"/>
    <w:rsid w:val="6EFA3046"/>
    <w:rsid w:val="702A5916"/>
    <w:rsid w:val="70330AC9"/>
    <w:rsid w:val="70C71EFD"/>
    <w:rsid w:val="71D740CA"/>
    <w:rsid w:val="72181581"/>
    <w:rsid w:val="725542C6"/>
    <w:rsid w:val="73570C17"/>
    <w:rsid w:val="74622996"/>
    <w:rsid w:val="74CC5125"/>
    <w:rsid w:val="752C32CC"/>
    <w:rsid w:val="754E2E24"/>
    <w:rsid w:val="755739FE"/>
    <w:rsid w:val="756C5683"/>
    <w:rsid w:val="75C711C7"/>
    <w:rsid w:val="75E33A88"/>
    <w:rsid w:val="76B61F61"/>
    <w:rsid w:val="76DE497D"/>
    <w:rsid w:val="76E001FC"/>
    <w:rsid w:val="7706584F"/>
    <w:rsid w:val="77112A42"/>
    <w:rsid w:val="77C348D1"/>
    <w:rsid w:val="787A35CD"/>
    <w:rsid w:val="788F2AE6"/>
    <w:rsid w:val="78F44771"/>
    <w:rsid w:val="792B1C98"/>
    <w:rsid w:val="793A7A4A"/>
    <w:rsid w:val="7957675C"/>
    <w:rsid w:val="798D3250"/>
    <w:rsid w:val="7A30362C"/>
    <w:rsid w:val="7A6F6CA2"/>
    <w:rsid w:val="7A9827F0"/>
    <w:rsid w:val="7AEA5A84"/>
    <w:rsid w:val="7B1234C5"/>
    <w:rsid w:val="7B327E8B"/>
    <w:rsid w:val="7B3C4919"/>
    <w:rsid w:val="7B3E4771"/>
    <w:rsid w:val="7BD957FE"/>
    <w:rsid w:val="7BE8457A"/>
    <w:rsid w:val="7BEB4C7C"/>
    <w:rsid w:val="7C616CFB"/>
    <w:rsid w:val="7D612156"/>
    <w:rsid w:val="7DD85C6F"/>
    <w:rsid w:val="7DFE2954"/>
    <w:rsid w:val="7E5C2806"/>
    <w:rsid w:val="7E600365"/>
    <w:rsid w:val="7EBA6649"/>
    <w:rsid w:val="7ED26840"/>
    <w:rsid w:val="7F9118BA"/>
    <w:rsid w:val="7FC02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rsid w:val="001678DB"/>
    <w:pPr>
      <w:widowControl w:val="0"/>
      <w:jc w:val="both"/>
    </w:pPr>
    <w:rPr>
      <w:rFonts w:asciiTheme="minorHAnsi" w:eastAsiaTheme="minorEastAsia" w:hAnsiTheme="minorHAnsi" w:cstheme="minorBidi"/>
      <w:kern w:val="2"/>
      <w:sz w:val="21"/>
      <w:szCs w:val="24"/>
    </w:rPr>
  </w:style>
  <w:style w:type="paragraph" w:styleId="1">
    <w:name w:val="heading 1"/>
    <w:basedOn w:val="a1"/>
    <w:next w:val="a0"/>
    <w:qFormat/>
    <w:rsid w:val="001678DB"/>
    <w:pPr>
      <w:keepNext/>
      <w:keepLines/>
      <w:numPr>
        <w:numId w:val="1"/>
      </w:numPr>
      <w:tabs>
        <w:tab w:val="left" w:pos="425"/>
      </w:tabs>
      <w:spacing w:before="340" w:after="330" w:line="578" w:lineRule="auto"/>
      <w:ind w:left="432"/>
    </w:pPr>
    <w:rPr>
      <w:b/>
      <w:bCs/>
      <w:kern w:val="44"/>
      <w:szCs w:val="44"/>
    </w:rPr>
  </w:style>
  <w:style w:type="paragraph" w:styleId="2">
    <w:name w:val="heading 2"/>
    <w:basedOn w:val="a0"/>
    <w:next w:val="a0"/>
    <w:unhideWhenUsed/>
    <w:qFormat/>
    <w:rsid w:val="001678DB"/>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0"/>
    <w:next w:val="a0"/>
    <w:qFormat/>
    <w:rsid w:val="001678DB"/>
    <w:pPr>
      <w:widowControl/>
      <w:numPr>
        <w:ilvl w:val="2"/>
        <w:numId w:val="1"/>
      </w:numPr>
      <w:tabs>
        <w:tab w:val="left" w:pos="737"/>
      </w:tabs>
      <w:spacing w:before="100" w:beforeAutospacing="1" w:after="100" w:afterAutospacing="1"/>
      <w:jc w:val="left"/>
      <w:outlineLvl w:val="2"/>
    </w:pPr>
    <w:rPr>
      <w:b/>
      <w:bCs/>
      <w:kern w:val="0"/>
      <w:sz w:val="28"/>
      <w:szCs w:val="27"/>
    </w:rPr>
  </w:style>
  <w:style w:type="paragraph" w:styleId="4">
    <w:name w:val="heading 4"/>
    <w:basedOn w:val="a0"/>
    <w:next w:val="a0"/>
    <w:unhideWhenUsed/>
    <w:qFormat/>
    <w:rsid w:val="001678DB"/>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semiHidden/>
    <w:unhideWhenUsed/>
    <w:qFormat/>
    <w:rsid w:val="001678DB"/>
    <w:pPr>
      <w:keepNext/>
      <w:keepLines/>
      <w:numPr>
        <w:ilvl w:val="4"/>
        <w:numId w:val="1"/>
      </w:numPr>
      <w:spacing w:before="280" w:after="290" w:line="372" w:lineRule="auto"/>
      <w:outlineLvl w:val="4"/>
    </w:pPr>
    <w:rPr>
      <w:b/>
      <w:sz w:val="28"/>
    </w:rPr>
  </w:style>
  <w:style w:type="paragraph" w:styleId="6">
    <w:name w:val="heading 6"/>
    <w:basedOn w:val="a0"/>
    <w:next w:val="a0"/>
    <w:semiHidden/>
    <w:unhideWhenUsed/>
    <w:qFormat/>
    <w:rsid w:val="001678DB"/>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semiHidden/>
    <w:unhideWhenUsed/>
    <w:qFormat/>
    <w:rsid w:val="001678DB"/>
    <w:pPr>
      <w:keepNext/>
      <w:keepLines/>
      <w:numPr>
        <w:ilvl w:val="6"/>
        <w:numId w:val="1"/>
      </w:numPr>
      <w:spacing w:before="240" w:after="64" w:line="317" w:lineRule="auto"/>
      <w:outlineLvl w:val="6"/>
    </w:pPr>
    <w:rPr>
      <w:b/>
      <w:sz w:val="24"/>
    </w:rPr>
  </w:style>
  <w:style w:type="paragraph" w:styleId="8">
    <w:name w:val="heading 8"/>
    <w:basedOn w:val="a0"/>
    <w:next w:val="a0"/>
    <w:semiHidden/>
    <w:unhideWhenUsed/>
    <w:qFormat/>
    <w:rsid w:val="001678DB"/>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semiHidden/>
    <w:unhideWhenUsed/>
    <w:qFormat/>
    <w:rsid w:val="001678DB"/>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next w:val="a0"/>
    <w:qFormat/>
    <w:rsid w:val="001678DB"/>
    <w:pPr>
      <w:ind w:firstLine="420"/>
    </w:pPr>
    <w:rPr>
      <w:rFonts w:eastAsia="仿宋_GB2312"/>
    </w:rPr>
  </w:style>
  <w:style w:type="paragraph" w:styleId="a5">
    <w:name w:val="Body Text Indent"/>
    <w:basedOn w:val="a0"/>
    <w:qFormat/>
    <w:rsid w:val="001678DB"/>
    <w:pPr>
      <w:spacing w:after="120"/>
      <w:ind w:leftChars="200" w:left="420"/>
    </w:pPr>
  </w:style>
  <w:style w:type="paragraph" w:customStyle="1" w:styleId="a1">
    <w:name w:val="一级标题"/>
    <w:basedOn w:val="a0"/>
    <w:next w:val="a0"/>
    <w:qFormat/>
    <w:rsid w:val="001678DB"/>
    <w:pPr>
      <w:pageBreakBefore/>
      <w:spacing w:line="360" w:lineRule="auto"/>
      <w:jc w:val="left"/>
      <w:outlineLvl w:val="0"/>
    </w:pPr>
    <w:rPr>
      <w:rFonts w:ascii="黑体" w:eastAsia="黑体" w:hAnsi="黑体"/>
      <w:sz w:val="44"/>
      <w:szCs w:val="22"/>
    </w:rPr>
  </w:style>
  <w:style w:type="paragraph" w:styleId="a">
    <w:name w:val="Normal Indent"/>
    <w:basedOn w:val="a0"/>
    <w:next w:val="a0"/>
    <w:qFormat/>
    <w:rsid w:val="001678DB"/>
    <w:pPr>
      <w:numPr>
        <w:ilvl w:val="3"/>
        <w:numId w:val="2"/>
      </w:numPr>
      <w:spacing w:line="360" w:lineRule="auto"/>
      <w:ind w:firstLine="0"/>
      <w:jc w:val="left"/>
    </w:pPr>
    <w:rPr>
      <w:kern w:val="0"/>
      <w:sz w:val="24"/>
      <w:lang w:val="zh-CN"/>
    </w:rPr>
  </w:style>
  <w:style w:type="paragraph" w:styleId="a6">
    <w:name w:val="Body Text"/>
    <w:basedOn w:val="a0"/>
    <w:next w:val="a7"/>
    <w:qFormat/>
    <w:rsid w:val="001678DB"/>
    <w:rPr>
      <w:sz w:val="28"/>
      <w:szCs w:val="20"/>
    </w:rPr>
  </w:style>
  <w:style w:type="paragraph" w:customStyle="1" w:styleId="a7">
    <w:name w:val="自动更正"/>
    <w:qFormat/>
    <w:rsid w:val="001678DB"/>
    <w:pPr>
      <w:widowControl w:val="0"/>
      <w:jc w:val="both"/>
    </w:pPr>
    <w:rPr>
      <w:kern w:val="2"/>
      <w:sz w:val="21"/>
      <w:szCs w:val="24"/>
    </w:rPr>
  </w:style>
  <w:style w:type="paragraph" w:styleId="30">
    <w:name w:val="toc 3"/>
    <w:basedOn w:val="a0"/>
    <w:next w:val="a0"/>
    <w:uiPriority w:val="39"/>
    <w:qFormat/>
    <w:rsid w:val="001678DB"/>
    <w:pPr>
      <w:ind w:leftChars="400" w:left="840"/>
    </w:pPr>
  </w:style>
  <w:style w:type="paragraph" w:styleId="a8">
    <w:name w:val="Plain Text"/>
    <w:basedOn w:val="a0"/>
    <w:qFormat/>
    <w:rsid w:val="001678DB"/>
    <w:rPr>
      <w:rFonts w:ascii="宋体" w:hAnsi="Courier New"/>
      <w:szCs w:val="21"/>
    </w:rPr>
  </w:style>
  <w:style w:type="paragraph" w:styleId="a9">
    <w:name w:val="footer"/>
    <w:basedOn w:val="a0"/>
    <w:qFormat/>
    <w:rsid w:val="001678DB"/>
    <w:pPr>
      <w:tabs>
        <w:tab w:val="center" w:pos="4153"/>
        <w:tab w:val="right" w:pos="8306"/>
      </w:tabs>
      <w:snapToGrid w:val="0"/>
      <w:jc w:val="left"/>
    </w:pPr>
    <w:rPr>
      <w:sz w:val="18"/>
    </w:rPr>
  </w:style>
  <w:style w:type="paragraph" w:styleId="aa">
    <w:name w:val="header"/>
    <w:basedOn w:val="a0"/>
    <w:qFormat/>
    <w:rsid w:val="001678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1678DB"/>
  </w:style>
  <w:style w:type="paragraph" w:styleId="21">
    <w:name w:val="toc 2"/>
    <w:basedOn w:val="a0"/>
    <w:next w:val="a0"/>
    <w:uiPriority w:val="39"/>
    <w:qFormat/>
    <w:rsid w:val="001678DB"/>
    <w:pPr>
      <w:ind w:leftChars="200" w:left="420"/>
    </w:pPr>
  </w:style>
  <w:style w:type="paragraph" w:styleId="ab">
    <w:name w:val="Normal (Web)"/>
    <w:basedOn w:val="a0"/>
    <w:qFormat/>
    <w:rsid w:val="001678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page number"/>
    <w:basedOn w:val="a2"/>
    <w:qFormat/>
    <w:rsid w:val="001678DB"/>
  </w:style>
  <w:style w:type="character" w:styleId="ad">
    <w:name w:val="FollowedHyperlink"/>
    <w:basedOn w:val="a2"/>
    <w:qFormat/>
    <w:rsid w:val="001678DB"/>
    <w:rPr>
      <w:color w:val="800080"/>
      <w:u w:val="none"/>
    </w:rPr>
  </w:style>
  <w:style w:type="character" w:styleId="ae">
    <w:name w:val="Emphasis"/>
    <w:basedOn w:val="a2"/>
    <w:qFormat/>
    <w:rsid w:val="001678DB"/>
    <w:rPr>
      <w:i/>
    </w:rPr>
  </w:style>
  <w:style w:type="character" w:styleId="af">
    <w:name w:val="Hyperlink"/>
    <w:basedOn w:val="a2"/>
    <w:uiPriority w:val="99"/>
    <w:qFormat/>
    <w:rsid w:val="001678DB"/>
    <w:rPr>
      <w:color w:val="0000FF"/>
      <w:u w:val="none"/>
    </w:rPr>
  </w:style>
  <w:style w:type="character" w:customStyle="1" w:styleId="leftbt">
    <w:name w:val="left_bt"/>
    <w:basedOn w:val="a2"/>
    <w:qFormat/>
    <w:rsid w:val="001678DB"/>
  </w:style>
  <w:style w:type="character" w:customStyle="1" w:styleId="leftbt1">
    <w:name w:val="left_bt1"/>
    <w:basedOn w:val="a2"/>
    <w:qFormat/>
    <w:rsid w:val="001678DB"/>
  </w:style>
  <w:style w:type="character" w:customStyle="1" w:styleId="rightbt">
    <w:name w:val="right_bt"/>
    <w:basedOn w:val="a2"/>
    <w:qFormat/>
    <w:rsid w:val="001678DB"/>
  </w:style>
  <w:style w:type="character" w:customStyle="1" w:styleId="rightbt1">
    <w:name w:val="right_bt1"/>
    <w:basedOn w:val="a2"/>
    <w:qFormat/>
    <w:rsid w:val="001678DB"/>
  </w:style>
  <w:style w:type="character" w:customStyle="1" w:styleId="recycleicon">
    <w:name w:val="recycle_icon"/>
    <w:basedOn w:val="a2"/>
    <w:qFormat/>
    <w:rsid w:val="001678DB"/>
  </w:style>
  <w:style w:type="character" w:customStyle="1" w:styleId="righttext">
    <w:name w:val="right_text"/>
    <w:basedOn w:val="a2"/>
    <w:qFormat/>
    <w:rsid w:val="001678DB"/>
  </w:style>
  <w:style w:type="character" w:customStyle="1" w:styleId="lefticon">
    <w:name w:val="left_icon"/>
    <w:basedOn w:val="a2"/>
    <w:qFormat/>
    <w:rsid w:val="001678DB"/>
  </w:style>
  <w:style w:type="character" w:customStyle="1" w:styleId="allfileicon">
    <w:name w:val="allfile_icon"/>
    <w:basedOn w:val="a2"/>
    <w:qFormat/>
    <w:rsid w:val="001678DB"/>
  </w:style>
  <w:style w:type="character" w:customStyle="1" w:styleId="sharefileicon">
    <w:name w:val="sharefile_icon"/>
    <w:basedOn w:val="a2"/>
    <w:qFormat/>
    <w:rsid w:val="001678DB"/>
  </w:style>
  <w:style w:type="character" w:customStyle="1" w:styleId="separator">
    <w:name w:val="separator"/>
    <w:basedOn w:val="a2"/>
    <w:qFormat/>
    <w:rsid w:val="001678DB"/>
  </w:style>
  <w:style w:type="character" w:customStyle="1" w:styleId="processicon">
    <w:name w:val="process_icon"/>
    <w:basedOn w:val="a2"/>
    <w:qFormat/>
    <w:rsid w:val="001678DB"/>
  </w:style>
  <w:style w:type="character" w:customStyle="1" w:styleId="quotatitle">
    <w:name w:val="quota_title"/>
    <w:basedOn w:val="a2"/>
    <w:qFormat/>
    <w:rsid w:val="001678DB"/>
    <w:rPr>
      <w:color w:val="036DB2"/>
      <w:sz w:val="21"/>
      <w:szCs w:val="21"/>
    </w:rPr>
  </w:style>
  <w:style w:type="character" w:customStyle="1" w:styleId="applicationicon">
    <w:name w:val="application_icon"/>
    <w:basedOn w:val="a2"/>
    <w:qFormat/>
    <w:rsid w:val="001678DB"/>
  </w:style>
  <w:style w:type="character" w:customStyle="1" w:styleId="unconnecticon">
    <w:name w:val="unconnect_icon"/>
    <w:basedOn w:val="a2"/>
    <w:qFormat/>
    <w:rsid w:val="001678DB"/>
  </w:style>
  <w:style w:type="paragraph" w:customStyle="1" w:styleId="WPSOffice1">
    <w:name w:val="WPSOffice手动目录 1"/>
    <w:qFormat/>
    <w:rsid w:val="001678DB"/>
  </w:style>
  <w:style w:type="paragraph" w:customStyle="1" w:styleId="WPSOffice2">
    <w:name w:val="WPSOffice手动目录 2"/>
    <w:qFormat/>
    <w:rsid w:val="001678DB"/>
    <w:pPr>
      <w:ind w:leftChars="200" w:left="200"/>
    </w:pPr>
  </w:style>
  <w:style w:type="paragraph" w:customStyle="1" w:styleId="WPSOffice3">
    <w:name w:val="WPSOffice手动目录 3"/>
    <w:qFormat/>
    <w:rsid w:val="001678DB"/>
    <w:pPr>
      <w:ind w:leftChars="400" w:left="400"/>
    </w:pPr>
  </w:style>
  <w:style w:type="paragraph" w:styleId="af0">
    <w:name w:val="List Paragraph"/>
    <w:basedOn w:val="a0"/>
    <w:uiPriority w:val="34"/>
    <w:qFormat/>
    <w:rsid w:val="001678DB"/>
    <w:pPr>
      <w:ind w:firstLineChars="200" w:firstLine="420"/>
    </w:pPr>
    <w:rPr>
      <w:rFonts w:ascii="Times New Roman" w:eastAsia="宋体" w:hAnsi="Times New Roman" w:cs="Times New Roman"/>
    </w:rPr>
  </w:style>
  <w:style w:type="paragraph" w:customStyle="1" w:styleId="a-">
    <w:name w:val="a-正文"/>
    <w:basedOn w:val="a0"/>
    <w:qFormat/>
    <w:rsid w:val="001678DB"/>
    <w:pPr>
      <w:spacing w:line="360" w:lineRule="auto"/>
      <w:ind w:firstLineChars="200" w:firstLine="480"/>
    </w:pPr>
    <w:rPr>
      <w:sz w:val="24"/>
      <w:lang w:val="zh-CN"/>
    </w:rPr>
  </w:style>
  <w:style w:type="character" w:customStyle="1" w:styleId="font51">
    <w:name w:val="font51"/>
    <w:basedOn w:val="a2"/>
    <w:qFormat/>
    <w:rsid w:val="001678DB"/>
    <w:rPr>
      <w:rFonts w:ascii="宋体" w:eastAsia="宋体" w:hAnsi="宋体" w:cs="宋体" w:hint="eastAsia"/>
      <w:color w:val="000000"/>
      <w:sz w:val="21"/>
      <w:szCs w:val="21"/>
      <w:u w:val="none"/>
    </w:rPr>
  </w:style>
  <w:style w:type="paragraph" w:customStyle="1" w:styleId="11">
    <w:name w:val="列出段落1"/>
    <w:basedOn w:val="a0"/>
    <w:uiPriority w:val="34"/>
    <w:qFormat/>
    <w:rsid w:val="001678DB"/>
    <w:pPr>
      <w:ind w:firstLineChars="200" w:firstLine="420"/>
    </w:pPr>
    <w:rPr>
      <w:szCs w:val="20"/>
    </w:rPr>
  </w:style>
  <w:style w:type="paragraph" w:styleId="af1">
    <w:name w:val="Balloon Text"/>
    <w:basedOn w:val="a0"/>
    <w:link w:val="Char"/>
    <w:rsid w:val="002B6090"/>
    <w:rPr>
      <w:sz w:val="18"/>
      <w:szCs w:val="18"/>
    </w:rPr>
  </w:style>
  <w:style w:type="character" w:customStyle="1" w:styleId="Char">
    <w:name w:val="批注框文本 Char"/>
    <w:basedOn w:val="a2"/>
    <w:link w:val="af1"/>
    <w:rsid w:val="002B60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沿海地带</dc:creator>
  <cp:lastModifiedBy>john</cp:lastModifiedBy>
  <cp:revision>10</cp:revision>
  <dcterms:created xsi:type="dcterms:W3CDTF">2019-12-23T11:04:00Z</dcterms:created>
  <dcterms:modified xsi:type="dcterms:W3CDTF">2024-03-15T07:10:00Z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25BC0C91B2864598936E169A6365A11E_13</vt:lpwstr>
  </property>
</Properties>
</file>